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549D9A5" w14:textId="0437DEE9" w:rsidR="000234D3" w:rsidRPr="000234D3" w:rsidRDefault="00FD19F3" w:rsidP="000234D3">
      <w:pPr>
        <w:spacing w:after="0" w:line="240" w:lineRule="auto"/>
        <w:jc w:val="center"/>
        <w:rPr>
          <w:rFonts w:ascii="Times New Roman" w:eastAsia="Times New Roman" w:hAnsi="Times New Roman" w:cs="Times New Roman"/>
          <w:b/>
          <w:color w:val="FF0000"/>
          <w:sz w:val="20"/>
          <w:szCs w:val="20"/>
          <w:lang w:eastAsia="fr-FR"/>
        </w:rPr>
      </w:pPr>
      <w:r>
        <w:rPr>
          <w:noProof/>
          <w:lang w:eastAsia="fr-FR"/>
        </w:rPr>
        <mc:AlternateContent>
          <mc:Choice Requires="wps">
            <w:drawing>
              <wp:anchor distT="0" distB="0" distL="114300" distR="114300" simplePos="0" relativeHeight="251661312" behindDoc="0" locked="0" layoutInCell="1" allowOverlap="1" wp14:anchorId="77B1B902" wp14:editId="3D3001F3">
                <wp:simplePos x="0" y="0"/>
                <wp:positionH relativeFrom="margin">
                  <wp:align>right</wp:align>
                </wp:positionH>
                <wp:positionV relativeFrom="paragraph">
                  <wp:posOffset>12065</wp:posOffset>
                </wp:positionV>
                <wp:extent cx="1871345" cy="237490"/>
                <wp:effectExtent l="0" t="0" r="0" b="3175"/>
                <wp:wrapNone/>
                <wp:docPr id="1"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71345" cy="23749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C72BBDC" w14:textId="77777777" w:rsidR="00FD19F3" w:rsidRPr="00025E26" w:rsidRDefault="00FD19F3" w:rsidP="00FD19F3">
                            <w:pPr>
                              <w:jc w:val="center"/>
                              <w:rPr>
                                <w:color w:val="005098"/>
                                <w:sz w:val="20"/>
                                <w:szCs w:val="20"/>
                              </w:rPr>
                            </w:pPr>
                            <w:r w:rsidRPr="00025E26">
                              <w:rPr>
                                <w:color w:val="005098"/>
                                <w:sz w:val="20"/>
                                <w:szCs w:val="20"/>
                              </w:rPr>
                              <w:t>RÉPUBLIQUE FRANÇAISE</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type w14:anchorId="77B1B902" id="_x0000_t202" coordsize="21600,21600" o:spt="202" path="m,l,21600r21600,l21600,xe">
                <v:stroke joinstyle="miter"/>
                <v:path gradientshapeok="t" o:connecttype="rect"/>
              </v:shapetype>
              <v:shape id="Text Box 6" o:spid="_x0000_s1026" type="#_x0000_t202" style="position:absolute;left:0;text-align:left;margin-left:96.15pt;margin-top:.95pt;width:147.35pt;height:18.7pt;z-index:251661312;visibility:visible;mso-wrap-style:square;mso-width-percent:0;mso-height-percent:200;mso-wrap-distance-left:9pt;mso-wrap-distance-top:0;mso-wrap-distance-right:9pt;mso-wrap-distance-bottom:0;mso-position-horizontal:right;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" stroked="f">
                <v:textbox style="mso-fit-shape-to-text:t">
                  <w:txbxContent>
                    <w:p w14:paraId="0C72BBDC" w14:textId="77777777" w:rsidR="00FD19F3" w:rsidRPr="00025E26" w:rsidRDefault="00FD19F3" w:rsidP="00FD19F3">
                      <w:pPr>
                        <w:jc w:val="center"/>
                        <w:rPr>
                          <w:color w:val="005098"/>
                          <w:sz w:val="20"/>
                          <w:szCs w:val="20"/>
                        </w:rPr>
                      </w:pPr>
                      <w:r w:rsidRPr="00025E26">
                        <w:rPr>
                          <w:color w:val="005098"/>
                          <w:sz w:val="20"/>
                          <w:szCs w:val="20"/>
                        </w:rPr>
                        <w:t>RÉPUBLIQUE FRANÇAISE</w:t>
                      </w:r>
                    </w:p>
                  </w:txbxContent>
                </v:textbox>
                <w10:wrap anchorx="margin"/>
              </v:shape>
            </w:pict>
          </mc:Fallback>
        </mc:AlternateContent>
      </w:r>
    </w:p>
    <w:p w14:paraId="68A6F603" w14:textId="1EC4EFFF" w:rsidR="00C026EB" w:rsidRDefault="00FD19F3" w:rsidP="00FD19F3">
      <w:pPr>
        <w:tabs>
          <w:tab w:val="left" w:pos="9210"/>
        </w:tabs>
        <w:spacing w:after="0" w:line="240" w:lineRule="auto"/>
        <w:rPr>
          <w:rFonts w:ascii="Times New Roman" w:eastAsia="Times New Roman" w:hAnsi="Times New Roman" w:cs="Times New Roman"/>
          <w:b/>
          <w:lang w:eastAsia="fr-FR"/>
        </w:rPr>
      </w:pPr>
      <w:r>
        <w:rPr>
          <w:noProof/>
          <w:lang w:eastAsia="fr-FR"/>
        </w:rPr>
        <w:drawing>
          <wp:anchor distT="0" distB="0" distL="114300" distR="114300" simplePos="0" relativeHeight="251659264" behindDoc="0" locked="0" layoutInCell="1" allowOverlap="1" wp14:anchorId="1E40C007" wp14:editId="351382DE">
            <wp:simplePos x="0" y="0"/>
            <wp:positionH relativeFrom="column">
              <wp:posOffset>0</wp:posOffset>
            </wp:positionH>
            <wp:positionV relativeFrom="paragraph">
              <wp:posOffset>161290</wp:posOffset>
            </wp:positionV>
            <wp:extent cx="3872865" cy="1638300"/>
            <wp:effectExtent l="0" t="0" r="0" b="0"/>
            <wp:wrapSquare wrapText="bothSides"/>
            <wp:docPr id="5" name="Image 3" descr="logoludoPS_newversion O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3" descr="logoludoPS_newversion OK"/>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872865" cy="1638300"/>
                    </a:xfrm>
                    <a:prstGeom prst="rect">
                      <a:avLst/>
                    </a:prstGeom>
                    <a:noFill/>
                    <a:ln>
                      <a:noFill/>
                    </a:ln>
                  </pic:spPr>
                </pic:pic>
              </a:graphicData>
            </a:graphic>
            <wp14:sizeRelH relativeFrom="margin">
              <wp14:pctWidth>0</wp14:pctWidth>
            </wp14:sizeRelH>
            <wp14:sizeRelV relativeFrom="margin">
              <wp14:pctHeight>0</wp14:pctHeight>
            </wp14:sizeRelV>
          </wp:anchor>
        </w:drawing>
      </w:r>
      <w:r>
        <w:rPr>
          <w:rFonts w:ascii="Times New Roman" w:eastAsia="Times New Roman" w:hAnsi="Times New Roman" w:cs="Times New Roman"/>
          <w:b/>
          <w:lang w:eastAsia="fr-FR"/>
        </w:rPr>
        <w:tab/>
      </w:r>
    </w:p>
    <w:p w14:paraId="40D3BA54" w14:textId="2C7678A8" w:rsidR="00322533" w:rsidRDefault="00322533" w:rsidP="00C026EB">
      <w:pPr>
        <w:spacing w:after="0" w:line="240" w:lineRule="auto"/>
        <w:jc w:val="center"/>
        <w:rPr>
          <w:rFonts w:ascii="Times New Roman" w:eastAsia="Times New Roman" w:hAnsi="Times New Roman" w:cs="Times New Roman"/>
          <w:b/>
          <w:lang w:eastAsia="fr-FR"/>
        </w:rPr>
      </w:pPr>
    </w:p>
    <w:p w14:paraId="48C5756E" w14:textId="77777777" w:rsidR="00FD19F3" w:rsidRDefault="00FD19F3" w:rsidP="00C026EB">
      <w:pPr>
        <w:spacing w:after="0" w:line="240" w:lineRule="auto"/>
        <w:jc w:val="center"/>
        <w:rPr>
          <w:rFonts w:ascii="Times New Roman" w:eastAsia="Times New Roman" w:hAnsi="Times New Roman" w:cs="Times New Roman"/>
          <w:b/>
          <w:sz w:val="24"/>
          <w:szCs w:val="24"/>
          <w:lang w:eastAsia="fr-FR"/>
        </w:rPr>
      </w:pPr>
    </w:p>
    <w:p w14:paraId="7A8896BA" w14:textId="77777777" w:rsidR="00FD19F3" w:rsidRDefault="00FD19F3" w:rsidP="00C026EB">
      <w:pPr>
        <w:spacing w:after="0" w:line="240" w:lineRule="auto"/>
        <w:jc w:val="center"/>
        <w:rPr>
          <w:rFonts w:ascii="Times New Roman" w:eastAsia="Times New Roman" w:hAnsi="Times New Roman" w:cs="Times New Roman"/>
          <w:b/>
          <w:sz w:val="24"/>
          <w:szCs w:val="24"/>
          <w:lang w:eastAsia="fr-FR"/>
        </w:rPr>
      </w:pPr>
    </w:p>
    <w:p w14:paraId="152D2BEB" w14:textId="77777777" w:rsidR="00FD19F3" w:rsidRDefault="00FD19F3" w:rsidP="00C026EB">
      <w:pPr>
        <w:spacing w:after="0" w:line="240" w:lineRule="auto"/>
        <w:jc w:val="center"/>
        <w:rPr>
          <w:rFonts w:ascii="Times New Roman" w:eastAsia="Times New Roman" w:hAnsi="Times New Roman" w:cs="Times New Roman"/>
          <w:b/>
          <w:sz w:val="24"/>
          <w:szCs w:val="24"/>
          <w:lang w:eastAsia="fr-FR"/>
        </w:rPr>
      </w:pPr>
    </w:p>
    <w:p w14:paraId="122C54D1" w14:textId="77777777" w:rsidR="00FD19F3" w:rsidRDefault="00FD19F3" w:rsidP="00C026EB">
      <w:pPr>
        <w:spacing w:after="0" w:line="240" w:lineRule="auto"/>
        <w:jc w:val="center"/>
        <w:rPr>
          <w:rFonts w:ascii="Times New Roman" w:eastAsia="Times New Roman" w:hAnsi="Times New Roman" w:cs="Times New Roman"/>
          <w:b/>
          <w:sz w:val="24"/>
          <w:szCs w:val="24"/>
          <w:lang w:eastAsia="fr-FR"/>
        </w:rPr>
      </w:pPr>
    </w:p>
    <w:p w14:paraId="73DFB514" w14:textId="77777777" w:rsidR="00FD19F3" w:rsidRDefault="00FD19F3" w:rsidP="00C026EB">
      <w:pPr>
        <w:spacing w:after="0" w:line="240" w:lineRule="auto"/>
        <w:jc w:val="center"/>
        <w:rPr>
          <w:rFonts w:ascii="Times New Roman" w:eastAsia="Times New Roman" w:hAnsi="Times New Roman" w:cs="Times New Roman"/>
          <w:b/>
          <w:sz w:val="24"/>
          <w:szCs w:val="24"/>
          <w:lang w:eastAsia="fr-FR"/>
        </w:rPr>
      </w:pPr>
    </w:p>
    <w:p w14:paraId="458B2843" w14:textId="77777777" w:rsidR="00FD19F3" w:rsidRDefault="00FD19F3" w:rsidP="00C026EB">
      <w:pPr>
        <w:spacing w:after="0" w:line="240" w:lineRule="auto"/>
        <w:jc w:val="center"/>
        <w:rPr>
          <w:rFonts w:ascii="Times New Roman" w:eastAsia="Times New Roman" w:hAnsi="Times New Roman" w:cs="Times New Roman"/>
          <w:b/>
          <w:sz w:val="24"/>
          <w:szCs w:val="24"/>
          <w:lang w:eastAsia="fr-FR"/>
        </w:rPr>
      </w:pPr>
    </w:p>
    <w:p w14:paraId="557C0853" w14:textId="77777777" w:rsidR="00FD19F3" w:rsidRDefault="00FD19F3" w:rsidP="00C026EB">
      <w:pPr>
        <w:spacing w:after="0" w:line="240" w:lineRule="auto"/>
        <w:jc w:val="center"/>
        <w:rPr>
          <w:rFonts w:ascii="Times New Roman" w:eastAsia="Times New Roman" w:hAnsi="Times New Roman" w:cs="Times New Roman"/>
          <w:b/>
          <w:sz w:val="24"/>
          <w:szCs w:val="24"/>
          <w:lang w:eastAsia="fr-FR"/>
        </w:rPr>
      </w:pPr>
    </w:p>
    <w:p w14:paraId="1917AD8D" w14:textId="77777777" w:rsidR="00FD19F3" w:rsidRDefault="00FD19F3" w:rsidP="00C026EB">
      <w:pPr>
        <w:spacing w:after="0" w:line="240" w:lineRule="auto"/>
        <w:jc w:val="center"/>
        <w:rPr>
          <w:rFonts w:ascii="Times New Roman" w:eastAsia="Times New Roman" w:hAnsi="Times New Roman" w:cs="Times New Roman"/>
          <w:b/>
          <w:sz w:val="24"/>
          <w:szCs w:val="24"/>
          <w:lang w:eastAsia="fr-FR"/>
        </w:rPr>
      </w:pPr>
    </w:p>
    <w:p w14:paraId="7308C0F7" w14:textId="77777777" w:rsidR="00FD19F3" w:rsidRDefault="00FD19F3" w:rsidP="00C026EB">
      <w:pPr>
        <w:spacing w:after="0" w:line="240" w:lineRule="auto"/>
        <w:jc w:val="center"/>
        <w:rPr>
          <w:rFonts w:ascii="Times New Roman" w:eastAsia="Times New Roman" w:hAnsi="Times New Roman" w:cs="Times New Roman"/>
          <w:b/>
          <w:sz w:val="24"/>
          <w:szCs w:val="24"/>
          <w:lang w:eastAsia="fr-FR"/>
        </w:rPr>
      </w:pPr>
    </w:p>
    <w:p w14:paraId="53F2BD07" w14:textId="081CAC9F" w:rsidR="00C026EB" w:rsidRDefault="00C026EB" w:rsidP="00C026EB">
      <w:pPr>
        <w:spacing w:after="0" w:line="240" w:lineRule="auto"/>
        <w:jc w:val="center"/>
        <w:rPr>
          <w:rFonts w:ascii="Times New Roman" w:eastAsia="Times New Roman" w:hAnsi="Times New Roman" w:cs="Times New Roman"/>
          <w:b/>
          <w:sz w:val="24"/>
          <w:szCs w:val="24"/>
          <w:lang w:eastAsia="fr-FR"/>
        </w:rPr>
      </w:pPr>
      <w:r w:rsidRPr="000914EB">
        <w:rPr>
          <w:rFonts w:ascii="Times New Roman" w:eastAsia="Times New Roman" w:hAnsi="Times New Roman" w:cs="Times New Roman"/>
          <w:b/>
          <w:sz w:val="24"/>
          <w:szCs w:val="24"/>
          <w:lang w:eastAsia="fr-FR"/>
        </w:rPr>
        <w:t xml:space="preserve">CONTRAT DE </w:t>
      </w:r>
      <w:r w:rsidR="00BD750F">
        <w:rPr>
          <w:rFonts w:ascii="Times New Roman" w:eastAsia="Times New Roman" w:hAnsi="Times New Roman" w:cs="Times New Roman"/>
          <w:b/>
          <w:sz w:val="24"/>
          <w:szCs w:val="24"/>
          <w:lang w:eastAsia="fr-FR"/>
        </w:rPr>
        <w:t>PRESTATIONS</w:t>
      </w:r>
      <w:r w:rsidRPr="000914EB">
        <w:rPr>
          <w:rFonts w:ascii="Times New Roman" w:eastAsia="Times New Roman" w:hAnsi="Times New Roman" w:cs="Times New Roman"/>
          <w:b/>
          <w:sz w:val="24"/>
          <w:szCs w:val="24"/>
          <w:lang w:eastAsia="fr-FR"/>
        </w:rPr>
        <w:t xml:space="preserve"> N</w:t>
      </w:r>
      <w:r w:rsidR="005565C0" w:rsidRPr="000914EB">
        <w:rPr>
          <w:rFonts w:ascii="Times New Roman" w:eastAsia="Times New Roman" w:hAnsi="Times New Roman" w:cs="Times New Roman"/>
          <w:b/>
          <w:sz w:val="24"/>
          <w:szCs w:val="24"/>
          <w:lang w:eastAsia="fr-FR"/>
        </w:rPr>
        <w:t xml:space="preserve">° </w:t>
      </w:r>
      <w:r w:rsidR="00FD19F3">
        <w:rPr>
          <w:rFonts w:ascii="Times New Roman" w:eastAsia="Times New Roman" w:hAnsi="Times New Roman" w:cs="Times New Roman"/>
          <w:b/>
          <w:sz w:val="24"/>
          <w:szCs w:val="24"/>
          <w:lang w:eastAsia="fr-FR"/>
        </w:rPr>
        <w:t>C</w:t>
      </w:r>
      <w:r w:rsidR="000C0064">
        <w:rPr>
          <w:rFonts w:ascii="Times New Roman" w:eastAsia="Times New Roman" w:hAnsi="Times New Roman" w:cs="Times New Roman"/>
          <w:b/>
          <w:sz w:val="24"/>
          <w:szCs w:val="24"/>
          <w:lang w:eastAsia="fr-FR"/>
        </w:rPr>
        <w:t>.</w:t>
      </w:r>
      <w:r w:rsidR="006B3F53">
        <w:rPr>
          <w:rFonts w:ascii="Times New Roman" w:eastAsia="Times New Roman" w:hAnsi="Times New Roman" w:cs="Times New Roman"/>
          <w:b/>
          <w:sz w:val="24"/>
          <w:szCs w:val="24"/>
          <w:lang w:eastAsia="fr-FR"/>
        </w:rPr>
        <w:t xml:space="preserve">      </w:t>
      </w:r>
      <w:r w:rsidR="000C0064">
        <w:rPr>
          <w:rFonts w:ascii="Times New Roman" w:eastAsia="Times New Roman" w:hAnsi="Times New Roman" w:cs="Times New Roman"/>
          <w:b/>
          <w:sz w:val="24"/>
          <w:szCs w:val="24"/>
          <w:lang w:eastAsia="fr-FR"/>
        </w:rPr>
        <w:t>-25</w:t>
      </w:r>
    </w:p>
    <w:p w14:paraId="224A8E5F" w14:textId="02C955A7" w:rsidR="007D308E" w:rsidRPr="00F70D18" w:rsidRDefault="00F70D18" w:rsidP="007D308E">
      <w:pPr>
        <w:jc w:val="center"/>
        <w:outlineLvl w:val="0"/>
        <w:rPr>
          <w:rFonts w:ascii="Times New Roman" w:hAnsi="Times New Roman" w:cs="Times New Roman"/>
          <w:b/>
        </w:rPr>
      </w:pPr>
      <w:r w:rsidRPr="00F70D18">
        <w:rPr>
          <w:rFonts w:ascii="Times New Roman" w:hAnsi="Times New Roman" w:cs="Times New Roman"/>
          <w:b/>
        </w:rPr>
        <w:t xml:space="preserve">Transport de </w:t>
      </w:r>
      <w:r w:rsidR="00F32901" w:rsidRPr="00F70D18">
        <w:rPr>
          <w:rFonts w:ascii="Times New Roman" w:hAnsi="Times New Roman" w:cs="Times New Roman"/>
          <w:b/>
        </w:rPr>
        <w:t>matériaux, d’engins</w:t>
      </w:r>
      <w:r w:rsidR="00F32901">
        <w:rPr>
          <w:rFonts w:ascii="Times New Roman" w:hAnsi="Times New Roman" w:cs="Times New Roman"/>
          <w:b/>
        </w:rPr>
        <w:t xml:space="preserve">, de </w:t>
      </w:r>
      <w:r w:rsidR="00157353">
        <w:rPr>
          <w:rFonts w:ascii="Times New Roman" w:hAnsi="Times New Roman" w:cs="Times New Roman"/>
          <w:b/>
        </w:rPr>
        <w:t>véhicules p</w:t>
      </w:r>
      <w:r w:rsidRPr="00F70D18">
        <w:rPr>
          <w:rFonts w:ascii="Times New Roman" w:hAnsi="Times New Roman" w:cs="Times New Roman"/>
          <w:b/>
        </w:rPr>
        <w:t xml:space="preserve">our la </w:t>
      </w:r>
      <w:r w:rsidR="00373AF1" w:rsidRPr="00373AF1">
        <w:rPr>
          <w:rFonts w:ascii="Times New Roman" w:hAnsi="Times New Roman" w:cs="Times New Roman"/>
          <w:b/>
        </w:rPr>
        <w:t xml:space="preserve">DAEM </w:t>
      </w:r>
      <w:r w:rsidR="00157353">
        <w:rPr>
          <w:rFonts w:ascii="Times New Roman" w:hAnsi="Times New Roman" w:cs="Times New Roman"/>
          <w:b/>
        </w:rPr>
        <w:t xml:space="preserve">- </w:t>
      </w:r>
      <w:r w:rsidR="00157353" w:rsidRPr="00F70D18">
        <w:rPr>
          <w:rFonts w:ascii="Times New Roman" w:hAnsi="Times New Roman" w:cs="Times New Roman"/>
          <w:b/>
        </w:rPr>
        <w:t>subdivision Nord</w:t>
      </w:r>
      <w:r w:rsidR="00157353" w:rsidRPr="00373AF1">
        <w:rPr>
          <w:rFonts w:ascii="Times New Roman" w:hAnsi="Times New Roman" w:cs="Times New Roman"/>
          <w:b/>
        </w:rPr>
        <w:t xml:space="preserve"> </w:t>
      </w:r>
      <w:r w:rsidR="00373AF1" w:rsidRPr="00373AF1">
        <w:rPr>
          <w:rFonts w:ascii="Times New Roman" w:hAnsi="Times New Roman" w:cs="Times New Roman"/>
          <w:b/>
        </w:rPr>
        <w:t>sur les communes de Nouméa/Boulouparis/La Foa/Farino/Sarraméa/Bourail</w:t>
      </w:r>
    </w:p>
    <w:p w14:paraId="63C328D4" w14:textId="77777777" w:rsidR="00C026EB" w:rsidRPr="000914EB" w:rsidRDefault="00C026EB" w:rsidP="00C026EB">
      <w:pPr>
        <w:spacing w:after="0" w:line="240" w:lineRule="auto"/>
        <w:ind w:right="-144"/>
        <w:jc w:val="both"/>
        <w:rPr>
          <w:rFonts w:ascii="Times New Roman" w:eastAsia="Times New Roman" w:hAnsi="Times New Roman" w:cs="Times New Roman"/>
          <w:b/>
          <w:u w:val="single"/>
          <w:lang w:eastAsia="fr-FR"/>
        </w:rPr>
      </w:pPr>
    </w:p>
    <w:p w14:paraId="26DEA876" w14:textId="77777777" w:rsidR="00DD2C3F" w:rsidRDefault="00DD2C3F" w:rsidP="00857849">
      <w:pPr>
        <w:spacing w:after="0" w:line="240" w:lineRule="auto"/>
        <w:ind w:right="-144"/>
        <w:jc w:val="both"/>
        <w:rPr>
          <w:rFonts w:ascii="Times New Roman" w:eastAsia="Times New Roman" w:hAnsi="Times New Roman" w:cs="Times New Roman"/>
          <w:b/>
          <w:lang w:eastAsia="fr-FR"/>
        </w:rPr>
      </w:pPr>
    </w:p>
    <w:p w14:paraId="5102481F" w14:textId="175B5BD5" w:rsidR="00C026EB" w:rsidRPr="000914EB" w:rsidRDefault="00C026EB" w:rsidP="00857849">
      <w:pPr>
        <w:spacing w:after="0" w:line="240" w:lineRule="auto"/>
        <w:ind w:right="-144"/>
        <w:jc w:val="both"/>
        <w:rPr>
          <w:rFonts w:ascii="Times New Roman" w:eastAsia="Times New Roman" w:hAnsi="Times New Roman" w:cs="Times New Roman"/>
          <w:b/>
          <w:lang w:eastAsia="fr-FR"/>
        </w:rPr>
      </w:pPr>
      <w:r w:rsidRPr="000914EB">
        <w:rPr>
          <w:rFonts w:ascii="Times New Roman" w:eastAsia="Times New Roman" w:hAnsi="Times New Roman" w:cs="Times New Roman"/>
          <w:b/>
          <w:lang w:eastAsia="fr-FR"/>
        </w:rPr>
        <w:t xml:space="preserve">Entre </w:t>
      </w:r>
      <w:r w:rsidR="001D65CB">
        <w:rPr>
          <w:rFonts w:ascii="Times New Roman" w:eastAsia="Times New Roman" w:hAnsi="Times New Roman" w:cs="Times New Roman"/>
          <w:b/>
          <w:lang w:eastAsia="fr-FR"/>
        </w:rPr>
        <w:t>les soussignés</w:t>
      </w:r>
    </w:p>
    <w:p w14:paraId="5F95B7CF" w14:textId="77777777" w:rsidR="00C026EB" w:rsidRPr="000914EB" w:rsidRDefault="00C026EB" w:rsidP="00857849">
      <w:pPr>
        <w:spacing w:after="0" w:line="240" w:lineRule="auto"/>
        <w:ind w:right="-144"/>
        <w:jc w:val="both"/>
        <w:rPr>
          <w:rFonts w:ascii="Times New Roman" w:eastAsia="Times New Roman" w:hAnsi="Times New Roman" w:cs="Times New Roman"/>
          <w:b/>
          <w:u w:val="single"/>
          <w:lang w:eastAsia="fr-FR"/>
        </w:rPr>
      </w:pPr>
    </w:p>
    <w:p w14:paraId="07C49958" w14:textId="170F76DB" w:rsidR="00C869B7" w:rsidRPr="001D65CB" w:rsidRDefault="00C869B7" w:rsidP="00C869B7">
      <w:pPr>
        <w:numPr>
          <w:ilvl w:val="0"/>
          <w:numId w:val="1"/>
        </w:numPr>
        <w:spacing w:after="0" w:line="240" w:lineRule="auto"/>
        <w:ind w:right="-144"/>
        <w:contextualSpacing/>
        <w:jc w:val="both"/>
        <w:rPr>
          <w:rFonts w:ascii="Times New Roman" w:eastAsia="Times New Roman" w:hAnsi="Times New Roman" w:cs="Times New Roman"/>
          <w:lang w:eastAsia="fr-FR"/>
        </w:rPr>
      </w:pPr>
      <w:r w:rsidRPr="000914EB">
        <w:rPr>
          <w:rFonts w:ascii="Times New Roman" w:eastAsia="Times New Roman" w:hAnsi="Times New Roman" w:cs="Times New Roman"/>
          <w:b/>
          <w:lang w:eastAsia="fr-FR"/>
        </w:rPr>
        <w:t>La province Sud</w:t>
      </w:r>
      <w:r w:rsidRPr="000914EB">
        <w:rPr>
          <w:rFonts w:ascii="Times New Roman" w:eastAsia="Times New Roman" w:hAnsi="Times New Roman" w:cs="Times New Roman"/>
          <w:lang w:eastAsia="fr-FR"/>
        </w:rPr>
        <w:t xml:space="preserve">, maître d’ouvrage, représentée </w:t>
      </w:r>
      <w:r w:rsidRPr="000914EB">
        <w:rPr>
          <w:rFonts w:ascii="Times New Roman" w:hAnsi="Times New Roman" w:cs="Times New Roman"/>
        </w:rPr>
        <w:t>par la direction de l’</w:t>
      </w:r>
      <w:r>
        <w:rPr>
          <w:rFonts w:ascii="Times New Roman" w:hAnsi="Times New Roman" w:cs="Times New Roman"/>
        </w:rPr>
        <w:t>Aménagement de l’</w:t>
      </w:r>
      <w:r w:rsidRPr="000914EB">
        <w:rPr>
          <w:rFonts w:ascii="Times New Roman" w:hAnsi="Times New Roman" w:cs="Times New Roman"/>
        </w:rPr>
        <w:t>Equipement</w:t>
      </w:r>
      <w:r>
        <w:rPr>
          <w:rFonts w:ascii="Times New Roman" w:hAnsi="Times New Roman" w:cs="Times New Roman"/>
        </w:rPr>
        <w:t xml:space="preserve"> et des Moyens</w:t>
      </w:r>
      <w:r w:rsidRPr="000914EB">
        <w:rPr>
          <w:rFonts w:ascii="Times New Roman" w:hAnsi="Times New Roman" w:cs="Times New Roman"/>
        </w:rPr>
        <w:t xml:space="preserve"> de la province Sud, agissant ès qualité au nom et pour le compte du président </w:t>
      </w:r>
      <w:r>
        <w:rPr>
          <w:rFonts w:ascii="Times New Roman" w:hAnsi="Times New Roman" w:cs="Times New Roman"/>
        </w:rPr>
        <w:t xml:space="preserve">de l’assemblée </w:t>
      </w:r>
      <w:r w:rsidRPr="000914EB">
        <w:rPr>
          <w:rFonts w:ascii="Times New Roman" w:hAnsi="Times New Roman" w:cs="Times New Roman"/>
        </w:rPr>
        <w:t xml:space="preserve">de la province Sud, </w:t>
      </w:r>
      <w:r w:rsidRPr="00244736">
        <w:rPr>
          <w:rFonts w:ascii="Times New Roman" w:hAnsi="Times New Roman" w:cs="Times New Roman"/>
        </w:rPr>
        <w:t>domiciliée au 24 route de la Baie des Dames, Ducos, 98800 Nouméa</w:t>
      </w:r>
      <w:r w:rsidR="00CD5671">
        <w:rPr>
          <w:rFonts w:ascii="Times New Roman" w:hAnsi="Times New Roman" w:cs="Times New Roman"/>
        </w:rPr>
        <w:t xml:space="preserve">, </w:t>
      </w:r>
      <w:r w:rsidRPr="000914EB">
        <w:rPr>
          <w:rFonts w:ascii="Times New Roman" w:hAnsi="Times New Roman" w:cs="Times New Roman"/>
        </w:rPr>
        <w:t xml:space="preserve">ci-après désignée « la </w:t>
      </w:r>
      <w:r>
        <w:rPr>
          <w:rFonts w:ascii="Times New Roman" w:hAnsi="Times New Roman" w:cs="Times New Roman"/>
        </w:rPr>
        <w:t>DAEM</w:t>
      </w:r>
      <w:r w:rsidRPr="000914EB">
        <w:rPr>
          <w:rFonts w:ascii="Times New Roman" w:hAnsi="Times New Roman" w:cs="Times New Roman"/>
        </w:rPr>
        <w:t> »,</w:t>
      </w:r>
    </w:p>
    <w:p w14:paraId="474F6CB3" w14:textId="77777777" w:rsidR="001D65CB" w:rsidRPr="000914EB" w:rsidRDefault="001D65CB" w:rsidP="001D65CB">
      <w:pPr>
        <w:spacing w:after="0" w:line="240" w:lineRule="auto"/>
        <w:ind w:left="644" w:right="-144"/>
        <w:contextualSpacing/>
        <w:jc w:val="both"/>
        <w:rPr>
          <w:rFonts w:ascii="Times New Roman" w:eastAsia="Times New Roman" w:hAnsi="Times New Roman" w:cs="Times New Roman"/>
          <w:lang w:eastAsia="fr-FR"/>
        </w:rPr>
      </w:pPr>
    </w:p>
    <w:p w14:paraId="1C6F2FE9" w14:textId="484D2917" w:rsidR="00C026EB" w:rsidRPr="000914EB" w:rsidRDefault="001D65CB" w:rsidP="001D65CB">
      <w:pPr>
        <w:spacing w:after="0" w:line="240" w:lineRule="auto"/>
        <w:ind w:right="-144"/>
        <w:rPr>
          <w:rFonts w:ascii="Times New Roman" w:eastAsia="Times New Roman" w:hAnsi="Times New Roman" w:cs="Times New Roman"/>
          <w:i/>
          <w:lang w:eastAsia="fr-FR"/>
        </w:rPr>
      </w:pPr>
      <w:r>
        <w:rPr>
          <w:rFonts w:ascii="Times New Roman" w:eastAsia="Times New Roman" w:hAnsi="Times New Roman" w:cs="Times New Roman"/>
          <w:i/>
          <w:lang w:eastAsia="fr-FR"/>
        </w:rPr>
        <w:t xml:space="preserve">          D</w:t>
      </w:r>
      <w:r w:rsidR="00C026EB" w:rsidRPr="000914EB">
        <w:rPr>
          <w:rFonts w:ascii="Times New Roman" w:eastAsia="Times New Roman" w:hAnsi="Times New Roman" w:cs="Times New Roman"/>
          <w:i/>
          <w:lang w:eastAsia="fr-FR"/>
        </w:rPr>
        <w:t xml:space="preserve">’une part, </w:t>
      </w:r>
    </w:p>
    <w:p w14:paraId="665C8342" w14:textId="77777777" w:rsidR="00DD2C3F" w:rsidRDefault="00DD2C3F" w:rsidP="00857849">
      <w:pPr>
        <w:spacing w:after="0" w:line="240" w:lineRule="auto"/>
        <w:ind w:right="-144"/>
        <w:jc w:val="both"/>
        <w:rPr>
          <w:rFonts w:ascii="Times New Roman" w:eastAsia="Times New Roman" w:hAnsi="Times New Roman" w:cs="Times New Roman"/>
          <w:b/>
          <w:lang w:eastAsia="fr-FR"/>
        </w:rPr>
      </w:pPr>
    </w:p>
    <w:p w14:paraId="708DAC52" w14:textId="4E5D24E0" w:rsidR="00857849" w:rsidRPr="000914EB" w:rsidRDefault="00857849" w:rsidP="00857849">
      <w:pPr>
        <w:spacing w:after="0" w:line="240" w:lineRule="auto"/>
        <w:ind w:right="-144"/>
        <w:jc w:val="both"/>
        <w:rPr>
          <w:rFonts w:ascii="Times New Roman" w:eastAsia="Times New Roman" w:hAnsi="Times New Roman" w:cs="Times New Roman"/>
          <w:b/>
          <w:lang w:eastAsia="fr-FR"/>
        </w:rPr>
      </w:pPr>
      <w:r w:rsidRPr="000914EB">
        <w:rPr>
          <w:rFonts w:ascii="Times New Roman" w:eastAsia="Times New Roman" w:hAnsi="Times New Roman" w:cs="Times New Roman"/>
          <w:b/>
          <w:lang w:eastAsia="fr-FR"/>
        </w:rPr>
        <w:t>Et</w:t>
      </w:r>
    </w:p>
    <w:p w14:paraId="0618CC37" w14:textId="77777777" w:rsidR="00C026EB" w:rsidRPr="000914EB" w:rsidRDefault="00C026EB" w:rsidP="00857849">
      <w:pPr>
        <w:spacing w:after="0" w:line="240" w:lineRule="auto"/>
        <w:ind w:right="-144"/>
        <w:rPr>
          <w:rFonts w:ascii="Times New Roman" w:eastAsia="Times New Roman" w:hAnsi="Times New Roman" w:cs="Times New Roman"/>
          <w:lang w:eastAsia="fr-FR"/>
        </w:rPr>
      </w:pPr>
    </w:p>
    <w:p w14:paraId="005F085E" w14:textId="77777777" w:rsidR="00857849" w:rsidRPr="000914EB" w:rsidRDefault="00857849" w:rsidP="00857849">
      <w:pPr>
        <w:numPr>
          <w:ilvl w:val="0"/>
          <w:numId w:val="1"/>
        </w:numPr>
        <w:spacing w:after="0" w:line="240" w:lineRule="auto"/>
        <w:ind w:right="-144"/>
        <w:contextualSpacing/>
        <w:jc w:val="both"/>
        <w:rPr>
          <w:rFonts w:ascii="Times New Roman" w:eastAsia="Times New Roman" w:hAnsi="Times New Roman" w:cs="Times New Roman"/>
          <w:lang w:eastAsia="fr-FR"/>
        </w:rPr>
      </w:pPr>
      <w:r w:rsidRPr="000914EB">
        <w:rPr>
          <w:rFonts w:ascii="Times New Roman" w:eastAsia="Times New Roman" w:hAnsi="Times New Roman" w:cs="Times New Roman"/>
          <w:b/>
          <w:lang w:eastAsia="fr-FR"/>
        </w:rPr>
        <w:t>La société ………………</w:t>
      </w:r>
      <w:proofErr w:type="gramStart"/>
      <w:r w:rsidRPr="000914EB">
        <w:rPr>
          <w:rFonts w:ascii="Times New Roman" w:eastAsia="Times New Roman" w:hAnsi="Times New Roman" w:cs="Times New Roman"/>
          <w:b/>
          <w:lang w:eastAsia="fr-FR"/>
        </w:rPr>
        <w:t>…….</w:t>
      </w:r>
      <w:proofErr w:type="gramEnd"/>
      <w:r w:rsidRPr="000914EB">
        <w:rPr>
          <w:rFonts w:ascii="Times New Roman" w:eastAsia="Times New Roman" w:hAnsi="Times New Roman" w:cs="Times New Roman"/>
          <w:lang w:eastAsia="fr-FR"/>
        </w:rPr>
        <w:t>.</w:t>
      </w:r>
      <w:r w:rsidR="009F5816" w:rsidRPr="000914EB">
        <w:rPr>
          <w:rFonts w:ascii="Times New Roman" w:eastAsia="Times New Roman" w:hAnsi="Times New Roman" w:cs="Times New Roman"/>
          <w:lang w:eastAsia="fr-FR"/>
        </w:rPr>
        <w:t>(dénomination sociale)</w:t>
      </w:r>
      <w:r w:rsidRPr="000914EB">
        <w:rPr>
          <w:rFonts w:ascii="Times New Roman" w:eastAsia="Times New Roman" w:hAnsi="Times New Roman" w:cs="Times New Roman"/>
          <w:lang w:eastAsia="fr-FR"/>
        </w:rPr>
        <w:t xml:space="preserve">, </w:t>
      </w:r>
      <w:r w:rsidRPr="000914EB">
        <w:rPr>
          <w:rFonts w:ascii="Times New Roman" w:hAnsi="Times New Roman" w:cs="Times New Roman"/>
        </w:rPr>
        <w:t>domiciliée au ……………………….. – …………………………… - Tél. / fax …………</w:t>
      </w:r>
      <w:proofErr w:type="gramStart"/>
      <w:r w:rsidRPr="000914EB">
        <w:rPr>
          <w:rFonts w:ascii="Times New Roman" w:hAnsi="Times New Roman" w:cs="Times New Roman"/>
        </w:rPr>
        <w:t>…….</w:t>
      </w:r>
      <w:proofErr w:type="gramEnd"/>
      <w:r w:rsidRPr="000914EB">
        <w:rPr>
          <w:rFonts w:ascii="Times New Roman" w:hAnsi="Times New Roman" w:cs="Times New Roman"/>
        </w:rPr>
        <w:t xml:space="preserve">., inscrite au RIDET sous le numéro ………………………….. </w:t>
      </w:r>
      <w:proofErr w:type="gramStart"/>
      <w:r w:rsidRPr="000914EB">
        <w:rPr>
          <w:rFonts w:ascii="Times New Roman" w:hAnsi="Times New Roman" w:cs="Times New Roman"/>
        </w:rPr>
        <w:t>et</w:t>
      </w:r>
      <w:proofErr w:type="gramEnd"/>
      <w:r w:rsidRPr="000914EB">
        <w:rPr>
          <w:rFonts w:ascii="Times New Roman" w:hAnsi="Times New Roman" w:cs="Times New Roman"/>
        </w:rPr>
        <w:t xml:space="preserve"> représentée par M. ……………………………., gérant(e),  ci-après désignée « le </w:t>
      </w:r>
      <w:r w:rsidR="001174F6" w:rsidRPr="000914EB">
        <w:rPr>
          <w:rFonts w:ascii="Times New Roman" w:hAnsi="Times New Roman" w:cs="Times New Roman"/>
        </w:rPr>
        <w:t>titulaire</w:t>
      </w:r>
      <w:r w:rsidRPr="000914EB">
        <w:rPr>
          <w:rFonts w:ascii="Times New Roman" w:hAnsi="Times New Roman" w:cs="Times New Roman"/>
        </w:rPr>
        <w:t> »,</w:t>
      </w:r>
    </w:p>
    <w:p w14:paraId="58D09BF8" w14:textId="77777777" w:rsidR="00857849" w:rsidRPr="000914EB" w:rsidRDefault="00857849" w:rsidP="00857849">
      <w:pPr>
        <w:spacing w:after="0" w:line="240" w:lineRule="auto"/>
        <w:ind w:right="-144"/>
        <w:jc w:val="right"/>
        <w:rPr>
          <w:rFonts w:ascii="Times New Roman" w:eastAsia="Times New Roman" w:hAnsi="Times New Roman" w:cs="Times New Roman"/>
          <w:lang w:eastAsia="fr-FR"/>
        </w:rPr>
      </w:pPr>
    </w:p>
    <w:p w14:paraId="55FC5E2C" w14:textId="43760C9C" w:rsidR="00C026EB" w:rsidRPr="000914EB" w:rsidRDefault="001D65CB" w:rsidP="001D65CB">
      <w:pPr>
        <w:spacing w:after="0" w:line="240" w:lineRule="auto"/>
        <w:ind w:right="-144"/>
        <w:contextualSpacing/>
        <w:rPr>
          <w:rFonts w:ascii="Times New Roman" w:eastAsia="Times New Roman" w:hAnsi="Times New Roman" w:cs="Times New Roman"/>
          <w:i/>
          <w:lang w:eastAsia="fr-FR"/>
        </w:rPr>
      </w:pPr>
      <w:r>
        <w:rPr>
          <w:rFonts w:ascii="Times New Roman" w:eastAsia="Times New Roman" w:hAnsi="Times New Roman" w:cs="Times New Roman"/>
          <w:i/>
          <w:lang w:eastAsia="fr-FR"/>
        </w:rPr>
        <w:t xml:space="preserve">         </w:t>
      </w:r>
      <w:proofErr w:type="gramStart"/>
      <w:r w:rsidR="000914EB" w:rsidRPr="000914EB">
        <w:rPr>
          <w:rFonts w:ascii="Times New Roman" w:eastAsia="Times New Roman" w:hAnsi="Times New Roman" w:cs="Times New Roman"/>
          <w:i/>
          <w:lang w:eastAsia="fr-FR"/>
        </w:rPr>
        <w:t>d</w:t>
      </w:r>
      <w:r w:rsidR="00C026EB" w:rsidRPr="000914EB">
        <w:rPr>
          <w:rFonts w:ascii="Times New Roman" w:eastAsia="Times New Roman" w:hAnsi="Times New Roman" w:cs="Times New Roman"/>
          <w:i/>
          <w:lang w:eastAsia="fr-FR"/>
        </w:rPr>
        <w:t>’autre</w:t>
      </w:r>
      <w:proofErr w:type="gramEnd"/>
      <w:r w:rsidR="00C026EB" w:rsidRPr="000914EB">
        <w:rPr>
          <w:rFonts w:ascii="Times New Roman" w:eastAsia="Times New Roman" w:hAnsi="Times New Roman" w:cs="Times New Roman"/>
          <w:i/>
          <w:lang w:eastAsia="fr-FR"/>
        </w:rPr>
        <w:t xml:space="preserve"> part,</w:t>
      </w:r>
    </w:p>
    <w:p w14:paraId="4DB5A77C" w14:textId="7B525B86" w:rsidR="00C026EB" w:rsidRDefault="00C026EB" w:rsidP="00857849">
      <w:pPr>
        <w:spacing w:after="0" w:line="240" w:lineRule="auto"/>
        <w:ind w:right="-144"/>
        <w:jc w:val="center"/>
        <w:rPr>
          <w:rFonts w:ascii="Times New Roman" w:eastAsia="Times New Roman" w:hAnsi="Times New Roman" w:cs="Times New Roman"/>
          <w:b/>
          <w:u w:val="single"/>
          <w:lang w:eastAsia="fr-FR"/>
        </w:rPr>
      </w:pPr>
    </w:p>
    <w:p w14:paraId="218E19B2" w14:textId="77777777" w:rsidR="00DD2C3F" w:rsidRPr="000914EB" w:rsidRDefault="00DD2C3F" w:rsidP="00857849">
      <w:pPr>
        <w:spacing w:after="0" w:line="240" w:lineRule="auto"/>
        <w:ind w:right="-144"/>
        <w:jc w:val="center"/>
        <w:rPr>
          <w:rFonts w:ascii="Times New Roman" w:eastAsia="Times New Roman" w:hAnsi="Times New Roman" w:cs="Times New Roman"/>
          <w:b/>
          <w:u w:val="single"/>
          <w:lang w:eastAsia="fr-FR"/>
        </w:rPr>
      </w:pPr>
    </w:p>
    <w:p w14:paraId="5BE57102" w14:textId="77777777" w:rsidR="0035107F" w:rsidRDefault="0035107F" w:rsidP="0035107F">
      <w:pPr>
        <w:spacing w:after="0" w:line="240" w:lineRule="auto"/>
        <w:ind w:right="-144"/>
        <w:jc w:val="both"/>
        <w:rPr>
          <w:rFonts w:ascii="Times New Roman" w:eastAsia="Times New Roman" w:hAnsi="Times New Roman" w:cs="Times New Roman"/>
          <w:lang w:eastAsia="fr-FR"/>
        </w:rPr>
      </w:pPr>
      <w:r>
        <w:rPr>
          <w:rFonts w:ascii="Times New Roman" w:eastAsia="Times New Roman" w:hAnsi="Times New Roman" w:cs="Times New Roman"/>
          <w:lang w:eastAsia="fr-FR"/>
        </w:rPr>
        <w:t>Vu la délibération modifiée n° 424 du 20 mars 2019 portant réglementation des contrats et contrats publics ;</w:t>
      </w:r>
    </w:p>
    <w:p w14:paraId="0C2D4F25" w14:textId="77777777" w:rsidR="0035107F" w:rsidRDefault="0035107F" w:rsidP="0035107F">
      <w:pPr>
        <w:spacing w:after="0" w:line="240" w:lineRule="auto"/>
        <w:ind w:right="-144"/>
        <w:jc w:val="both"/>
        <w:rPr>
          <w:rFonts w:ascii="Times New Roman" w:eastAsia="Times New Roman" w:hAnsi="Times New Roman" w:cs="Times New Roman"/>
          <w:lang w:eastAsia="fr-FR"/>
        </w:rPr>
      </w:pPr>
    </w:p>
    <w:p w14:paraId="4141E3C2" w14:textId="5255A29C" w:rsidR="0035107F" w:rsidRDefault="0035107F" w:rsidP="0035107F">
      <w:pPr>
        <w:spacing w:after="0" w:line="240" w:lineRule="auto"/>
        <w:ind w:right="-144"/>
        <w:jc w:val="both"/>
        <w:rPr>
          <w:rFonts w:ascii="Times New Roman" w:eastAsia="Times New Roman" w:hAnsi="Times New Roman" w:cs="Times New Roman"/>
          <w:lang w:eastAsia="fr-FR"/>
        </w:rPr>
      </w:pPr>
      <w:r>
        <w:rPr>
          <w:rFonts w:ascii="Times New Roman" w:eastAsia="Times New Roman" w:hAnsi="Times New Roman" w:cs="Times New Roman"/>
          <w:lang w:eastAsia="fr-FR"/>
        </w:rPr>
        <w:t>Vu la délibération modifiée n° 27-2023/APS du 8 juin 2023 portant réglementation de la commande publique de la province Sud ;</w:t>
      </w:r>
    </w:p>
    <w:p w14:paraId="5768FBB0" w14:textId="77777777" w:rsidR="000914EB" w:rsidRPr="000914EB" w:rsidRDefault="000914EB" w:rsidP="00857849">
      <w:pPr>
        <w:spacing w:after="0" w:line="240" w:lineRule="auto"/>
        <w:ind w:right="-144"/>
        <w:jc w:val="both"/>
        <w:rPr>
          <w:rFonts w:ascii="Times New Roman" w:eastAsia="Times New Roman" w:hAnsi="Times New Roman" w:cs="Times New Roman"/>
          <w:lang w:eastAsia="fr-FR"/>
        </w:rPr>
      </w:pPr>
    </w:p>
    <w:p w14:paraId="718C8519" w14:textId="179E6076" w:rsidR="00C026EB" w:rsidRDefault="00C026EB" w:rsidP="00857849">
      <w:pPr>
        <w:spacing w:after="0" w:line="240" w:lineRule="auto"/>
        <w:ind w:right="-144"/>
        <w:jc w:val="both"/>
        <w:rPr>
          <w:rFonts w:ascii="Times New Roman" w:eastAsia="Times New Roman" w:hAnsi="Times New Roman" w:cs="Times New Roman"/>
          <w:i/>
          <w:lang w:eastAsia="fr-FR"/>
        </w:rPr>
      </w:pPr>
      <w:r w:rsidRPr="000914EB">
        <w:rPr>
          <w:rFonts w:ascii="Times New Roman" w:eastAsia="Times New Roman" w:hAnsi="Times New Roman" w:cs="Times New Roman"/>
          <w:lang w:eastAsia="fr-FR"/>
        </w:rPr>
        <w:t>Vu la mise en concurrence lancée le</w:t>
      </w:r>
      <w:r w:rsidR="006538BB">
        <w:rPr>
          <w:rFonts w:ascii="Times New Roman" w:eastAsia="Times New Roman" w:hAnsi="Times New Roman" w:cs="Times New Roman"/>
          <w:lang w:eastAsia="fr-FR"/>
        </w:rPr>
        <w:t>…………………</w:t>
      </w:r>
      <w:proofErr w:type="gramStart"/>
      <w:r w:rsidR="006538BB">
        <w:rPr>
          <w:rFonts w:ascii="Times New Roman" w:eastAsia="Times New Roman" w:hAnsi="Times New Roman" w:cs="Times New Roman"/>
          <w:lang w:eastAsia="fr-FR"/>
        </w:rPr>
        <w:t>…….</w:t>
      </w:r>
      <w:proofErr w:type="gramEnd"/>
      <w:r w:rsidR="006538BB">
        <w:rPr>
          <w:rFonts w:ascii="Times New Roman" w:eastAsia="Times New Roman" w:hAnsi="Times New Roman" w:cs="Times New Roman"/>
          <w:lang w:eastAsia="fr-FR"/>
        </w:rPr>
        <w:t>.</w:t>
      </w:r>
      <w:r w:rsidRPr="000914EB">
        <w:rPr>
          <w:rFonts w:ascii="Times New Roman" w:eastAsia="Times New Roman" w:hAnsi="Times New Roman" w:cs="Times New Roman"/>
          <w:lang w:eastAsia="fr-FR"/>
        </w:rPr>
        <w:t xml:space="preserve">par </w:t>
      </w:r>
      <w:r w:rsidRPr="00136255">
        <w:rPr>
          <w:rFonts w:ascii="Times New Roman" w:eastAsia="Times New Roman" w:hAnsi="Times New Roman" w:cs="Times New Roman"/>
          <w:lang w:eastAsia="fr-FR"/>
        </w:rPr>
        <w:t>appel public à concurrence selon les obligations de la délibération susvisée</w:t>
      </w:r>
      <w:r w:rsidR="00093ED5" w:rsidRPr="000914EB">
        <w:rPr>
          <w:rFonts w:ascii="Times New Roman" w:eastAsia="Times New Roman" w:hAnsi="Times New Roman" w:cs="Times New Roman"/>
          <w:i/>
          <w:lang w:eastAsia="fr-FR"/>
        </w:rPr>
        <w:t> ;</w:t>
      </w:r>
    </w:p>
    <w:p w14:paraId="36DAFB15" w14:textId="484BC38B" w:rsidR="000914EB" w:rsidRPr="000914EB" w:rsidRDefault="006538BB" w:rsidP="00857849">
      <w:pPr>
        <w:spacing w:after="0" w:line="240" w:lineRule="auto"/>
        <w:ind w:right="-144"/>
        <w:jc w:val="both"/>
        <w:rPr>
          <w:rFonts w:ascii="Times New Roman" w:eastAsia="Times New Roman" w:hAnsi="Times New Roman" w:cs="Times New Roman"/>
          <w:lang w:eastAsia="fr-FR"/>
        </w:rPr>
      </w:pPr>
      <w:r>
        <w:rPr>
          <w:rFonts w:ascii="Times New Roman" w:eastAsia="Times New Roman" w:hAnsi="Times New Roman" w:cs="Times New Roman"/>
          <w:lang w:eastAsia="fr-FR"/>
        </w:rPr>
        <w:t xml:space="preserve"> </w:t>
      </w:r>
    </w:p>
    <w:p w14:paraId="09DF16CB" w14:textId="77777777" w:rsidR="00C026EB" w:rsidRPr="000914EB" w:rsidRDefault="00C026EB" w:rsidP="00857849">
      <w:pPr>
        <w:spacing w:after="0" w:line="240" w:lineRule="auto"/>
        <w:ind w:right="-144"/>
        <w:jc w:val="both"/>
        <w:rPr>
          <w:rFonts w:ascii="Times New Roman" w:eastAsia="Times New Roman" w:hAnsi="Times New Roman" w:cs="Times New Roman"/>
          <w:lang w:eastAsia="fr-FR"/>
        </w:rPr>
      </w:pPr>
      <w:r w:rsidRPr="000914EB">
        <w:rPr>
          <w:rFonts w:ascii="Times New Roman" w:eastAsia="Times New Roman" w:hAnsi="Times New Roman" w:cs="Times New Roman"/>
          <w:lang w:eastAsia="fr-FR"/>
        </w:rPr>
        <w:t>Considérant que la société a satisfait à ses obligations fiscales et sociales</w:t>
      </w:r>
      <w:r w:rsidR="00093ED5" w:rsidRPr="000914EB">
        <w:rPr>
          <w:rFonts w:ascii="Times New Roman" w:eastAsia="Times New Roman" w:hAnsi="Times New Roman" w:cs="Times New Roman"/>
          <w:lang w:eastAsia="fr-FR"/>
        </w:rPr>
        <w:t> ;</w:t>
      </w:r>
    </w:p>
    <w:p w14:paraId="4E7A2C22" w14:textId="77777777" w:rsidR="00093ED5" w:rsidRPr="000914EB" w:rsidRDefault="00093ED5" w:rsidP="00857849">
      <w:pPr>
        <w:spacing w:after="0" w:line="240" w:lineRule="auto"/>
        <w:ind w:right="-144"/>
        <w:jc w:val="both"/>
        <w:rPr>
          <w:rFonts w:ascii="Times New Roman" w:eastAsia="Times New Roman" w:hAnsi="Times New Roman" w:cs="Times New Roman"/>
          <w:lang w:eastAsia="fr-FR"/>
        </w:rPr>
      </w:pPr>
    </w:p>
    <w:p w14:paraId="3FFBEBA5" w14:textId="77777777" w:rsidR="00857849" w:rsidRPr="000914EB" w:rsidRDefault="00857849" w:rsidP="00857849">
      <w:pPr>
        <w:spacing w:after="0" w:line="240" w:lineRule="auto"/>
        <w:ind w:right="-144"/>
        <w:jc w:val="both"/>
        <w:rPr>
          <w:rFonts w:ascii="Times New Roman" w:eastAsia="Times New Roman" w:hAnsi="Times New Roman" w:cs="Times New Roman"/>
          <w:lang w:eastAsia="fr-FR"/>
        </w:rPr>
      </w:pPr>
    </w:p>
    <w:p w14:paraId="3E8BE3DF" w14:textId="77777777" w:rsidR="00093ED5" w:rsidRPr="000914EB" w:rsidRDefault="00093ED5" w:rsidP="00857849">
      <w:pPr>
        <w:spacing w:after="0" w:line="240" w:lineRule="auto"/>
        <w:ind w:right="-144"/>
        <w:jc w:val="center"/>
        <w:rPr>
          <w:rFonts w:ascii="Times New Roman" w:eastAsia="Times New Roman" w:hAnsi="Times New Roman" w:cs="Times New Roman"/>
          <w:b/>
          <w:lang w:eastAsia="fr-FR"/>
        </w:rPr>
      </w:pPr>
      <w:r w:rsidRPr="000914EB">
        <w:rPr>
          <w:rFonts w:ascii="Times New Roman" w:eastAsia="Times New Roman" w:hAnsi="Times New Roman" w:cs="Times New Roman"/>
          <w:b/>
          <w:lang w:eastAsia="fr-FR"/>
        </w:rPr>
        <w:t>IL A ETE CONVENU ET ARRETE CE QUI SUIT :</w:t>
      </w:r>
    </w:p>
    <w:p w14:paraId="166F83AA" w14:textId="23752701" w:rsidR="00857849" w:rsidRPr="000914EB" w:rsidRDefault="00857849" w:rsidP="00857849">
      <w:pPr>
        <w:spacing w:after="0" w:line="240" w:lineRule="auto"/>
        <w:ind w:right="-144"/>
        <w:rPr>
          <w:rFonts w:ascii="Times New Roman" w:eastAsia="Times New Roman" w:hAnsi="Times New Roman" w:cs="Times New Roman"/>
          <w:b/>
          <w:u w:val="single"/>
          <w:lang w:eastAsia="fr-FR"/>
        </w:rPr>
      </w:pPr>
    </w:p>
    <w:p w14:paraId="4F1AE128" w14:textId="070E89A0" w:rsidR="00C026EB" w:rsidRPr="000914EB" w:rsidRDefault="00B31CB7" w:rsidP="00857849">
      <w:pPr>
        <w:spacing w:after="0" w:line="240" w:lineRule="auto"/>
        <w:ind w:right="-144"/>
        <w:jc w:val="both"/>
        <w:rPr>
          <w:rFonts w:ascii="Times New Roman" w:eastAsia="Times New Roman" w:hAnsi="Times New Roman" w:cs="Times New Roman"/>
          <w:b/>
          <w:u w:val="single"/>
          <w:lang w:eastAsia="fr-FR"/>
        </w:rPr>
      </w:pPr>
      <w:r>
        <w:rPr>
          <w:rFonts w:ascii="Times New Roman" w:eastAsia="Times New Roman" w:hAnsi="Times New Roman" w:cs="Times New Roman"/>
          <w:b/>
          <w:u w:val="single"/>
          <w:lang w:eastAsia="fr-FR"/>
        </w:rPr>
        <w:t>Article 1 -</w:t>
      </w:r>
      <w:r w:rsidR="00C026EB" w:rsidRPr="000914EB">
        <w:rPr>
          <w:rFonts w:ascii="Times New Roman" w:eastAsia="Times New Roman" w:hAnsi="Times New Roman" w:cs="Times New Roman"/>
          <w:b/>
          <w:u w:val="single"/>
          <w:lang w:eastAsia="fr-FR"/>
        </w:rPr>
        <w:t xml:space="preserve"> Objet</w:t>
      </w:r>
    </w:p>
    <w:p w14:paraId="553C918C" w14:textId="77777777" w:rsidR="00C026EB" w:rsidRPr="000914EB" w:rsidRDefault="00C026EB" w:rsidP="00857849">
      <w:pPr>
        <w:spacing w:after="0" w:line="240" w:lineRule="auto"/>
        <w:ind w:right="-144"/>
        <w:jc w:val="both"/>
        <w:rPr>
          <w:rFonts w:ascii="Times New Roman" w:eastAsia="Times New Roman" w:hAnsi="Times New Roman" w:cs="Times New Roman"/>
          <w:b/>
          <w:u w:val="single"/>
          <w:lang w:eastAsia="fr-FR"/>
        </w:rPr>
      </w:pPr>
    </w:p>
    <w:p w14:paraId="0FA895C8" w14:textId="3CB5811F" w:rsidR="00C026EB" w:rsidRPr="006A5575" w:rsidRDefault="00C026EB" w:rsidP="00857849">
      <w:pPr>
        <w:spacing w:after="0" w:line="240" w:lineRule="auto"/>
        <w:ind w:right="-144"/>
        <w:jc w:val="both"/>
        <w:rPr>
          <w:rFonts w:ascii="Times New Roman" w:eastAsia="Times New Roman" w:hAnsi="Times New Roman" w:cs="Times New Roman"/>
          <w:lang w:eastAsia="fr-FR"/>
        </w:rPr>
      </w:pPr>
      <w:r w:rsidRPr="006A5575">
        <w:rPr>
          <w:rFonts w:ascii="Times New Roman" w:eastAsia="Times New Roman" w:hAnsi="Times New Roman" w:cs="Times New Roman"/>
          <w:lang w:eastAsia="fr-FR"/>
        </w:rPr>
        <w:t xml:space="preserve">Le présent contrat </w:t>
      </w:r>
      <w:r w:rsidR="00C03CAC" w:rsidRPr="006A5575">
        <w:rPr>
          <w:rFonts w:ascii="Times New Roman" w:eastAsia="Times New Roman" w:hAnsi="Times New Roman" w:cs="Times New Roman"/>
          <w:lang w:eastAsia="fr-FR"/>
        </w:rPr>
        <w:t xml:space="preserve">et ses annexes ont </w:t>
      </w:r>
      <w:r w:rsidRPr="006A5575">
        <w:rPr>
          <w:rFonts w:ascii="Times New Roman" w:eastAsia="Times New Roman" w:hAnsi="Times New Roman" w:cs="Times New Roman"/>
          <w:lang w:eastAsia="fr-FR"/>
        </w:rPr>
        <w:t xml:space="preserve">pour objet </w:t>
      </w:r>
      <w:r w:rsidR="00F70D18" w:rsidRPr="00C52409">
        <w:rPr>
          <w:rFonts w:ascii="Times New Roman" w:eastAsia="Times New Roman" w:hAnsi="Times New Roman" w:cs="Times New Roman"/>
          <w:lang w:eastAsia="fr-FR"/>
        </w:rPr>
        <w:t>le transport de matériaux</w:t>
      </w:r>
      <w:r w:rsidR="006B3F53">
        <w:rPr>
          <w:rFonts w:ascii="Times New Roman" w:eastAsia="Times New Roman" w:hAnsi="Times New Roman" w:cs="Times New Roman"/>
          <w:lang w:eastAsia="fr-FR"/>
        </w:rPr>
        <w:t xml:space="preserve">, </w:t>
      </w:r>
      <w:r w:rsidR="00F70D18" w:rsidRPr="00C52409">
        <w:rPr>
          <w:rFonts w:ascii="Times New Roman" w:eastAsia="Times New Roman" w:hAnsi="Times New Roman" w:cs="Times New Roman"/>
          <w:lang w:eastAsia="fr-FR"/>
        </w:rPr>
        <w:t xml:space="preserve">d’engins </w:t>
      </w:r>
      <w:r w:rsidR="005F211D">
        <w:rPr>
          <w:rFonts w:ascii="Times New Roman" w:eastAsia="Times New Roman" w:hAnsi="Times New Roman" w:cs="Times New Roman"/>
          <w:lang w:eastAsia="fr-FR"/>
        </w:rPr>
        <w:t>et de véhicules</w:t>
      </w:r>
      <w:r w:rsidR="006B3F53">
        <w:rPr>
          <w:rFonts w:ascii="Times New Roman" w:eastAsia="Times New Roman" w:hAnsi="Times New Roman" w:cs="Times New Roman"/>
          <w:lang w:eastAsia="fr-FR"/>
        </w:rPr>
        <w:t xml:space="preserve"> </w:t>
      </w:r>
      <w:r w:rsidR="005F211D">
        <w:rPr>
          <w:rFonts w:ascii="Times New Roman" w:eastAsia="Times New Roman" w:hAnsi="Times New Roman" w:cs="Times New Roman"/>
          <w:lang w:eastAsia="fr-FR"/>
        </w:rPr>
        <w:t xml:space="preserve">de la DAEM </w:t>
      </w:r>
      <w:r w:rsidR="00F70D18" w:rsidRPr="00C52409">
        <w:rPr>
          <w:rFonts w:ascii="Times New Roman" w:eastAsia="Times New Roman" w:hAnsi="Times New Roman" w:cs="Times New Roman"/>
          <w:lang w:eastAsia="fr-FR"/>
        </w:rPr>
        <w:t>pour la subdivision Nord</w:t>
      </w:r>
      <w:r w:rsidR="00002D21">
        <w:rPr>
          <w:rFonts w:ascii="Times New Roman" w:eastAsia="Times New Roman" w:hAnsi="Times New Roman" w:cs="Times New Roman"/>
          <w:lang w:eastAsia="fr-FR"/>
        </w:rPr>
        <w:t xml:space="preserve"> vers</w:t>
      </w:r>
      <w:r w:rsidR="00C52409" w:rsidRPr="00C52409">
        <w:rPr>
          <w:rFonts w:ascii="Times New Roman" w:eastAsia="Times New Roman" w:hAnsi="Times New Roman" w:cs="Times New Roman"/>
          <w:lang w:eastAsia="fr-FR"/>
        </w:rPr>
        <w:t xml:space="preserve"> les communes de Nouméa/Boulouparis/La Foa/Farino/Sarraméa/Bourail pour le compte de la province Sud</w:t>
      </w:r>
      <w:r w:rsidR="00F70D18" w:rsidRPr="00C52409">
        <w:rPr>
          <w:rFonts w:ascii="Times New Roman" w:eastAsia="Times New Roman" w:hAnsi="Times New Roman" w:cs="Times New Roman"/>
          <w:lang w:eastAsia="fr-FR"/>
        </w:rPr>
        <w:t>.</w:t>
      </w:r>
    </w:p>
    <w:p w14:paraId="5186DF0A" w14:textId="70BD3FF3" w:rsidR="00C03CAC" w:rsidRDefault="00C03CAC" w:rsidP="00857849">
      <w:pPr>
        <w:spacing w:after="0" w:line="240" w:lineRule="auto"/>
        <w:ind w:right="-144"/>
        <w:jc w:val="both"/>
        <w:rPr>
          <w:rFonts w:ascii="Times New Roman" w:eastAsia="Times New Roman" w:hAnsi="Times New Roman" w:cs="Times New Roman"/>
          <w:lang w:eastAsia="fr-FR"/>
        </w:rPr>
      </w:pPr>
    </w:p>
    <w:p w14:paraId="274B4F48" w14:textId="5526318D" w:rsidR="00DD2C3F" w:rsidRDefault="00DD2C3F" w:rsidP="00857849">
      <w:pPr>
        <w:spacing w:after="0" w:line="240" w:lineRule="auto"/>
        <w:ind w:right="-144"/>
        <w:jc w:val="both"/>
        <w:rPr>
          <w:rFonts w:ascii="Times New Roman" w:eastAsia="Times New Roman" w:hAnsi="Times New Roman" w:cs="Times New Roman"/>
          <w:lang w:eastAsia="fr-FR"/>
        </w:rPr>
      </w:pPr>
    </w:p>
    <w:p w14:paraId="3547DF11" w14:textId="77777777" w:rsidR="00DD2C3F" w:rsidRPr="006A5575" w:rsidRDefault="00DD2C3F" w:rsidP="00857849">
      <w:pPr>
        <w:spacing w:after="0" w:line="240" w:lineRule="auto"/>
        <w:ind w:right="-144"/>
        <w:jc w:val="both"/>
        <w:rPr>
          <w:rFonts w:ascii="Times New Roman" w:eastAsia="Times New Roman" w:hAnsi="Times New Roman" w:cs="Times New Roman"/>
          <w:lang w:eastAsia="fr-FR"/>
        </w:rPr>
      </w:pPr>
    </w:p>
    <w:p w14:paraId="3E27641D" w14:textId="64C3EC3B" w:rsidR="007D308E" w:rsidRPr="006A5575" w:rsidRDefault="00C03CAC" w:rsidP="00857849">
      <w:pPr>
        <w:spacing w:after="0"/>
        <w:jc w:val="both"/>
        <w:rPr>
          <w:rFonts w:ascii="Times New Roman" w:hAnsi="Times New Roman" w:cs="Times New Roman"/>
        </w:rPr>
      </w:pPr>
      <w:r w:rsidRPr="006A5575">
        <w:rPr>
          <w:rFonts w:ascii="Times New Roman" w:hAnsi="Times New Roman" w:cs="Times New Roman"/>
        </w:rPr>
        <w:lastRenderedPageBreak/>
        <w:t>Soit les annexes</w:t>
      </w:r>
      <w:r w:rsidR="007D308E" w:rsidRPr="006A5575">
        <w:rPr>
          <w:rFonts w:ascii="Times New Roman" w:hAnsi="Times New Roman" w:cs="Times New Roman"/>
        </w:rPr>
        <w:t> :</w:t>
      </w:r>
    </w:p>
    <w:p w14:paraId="08389271" w14:textId="6897740D" w:rsidR="007D308E" w:rsidRPr="00C52409" w:rsidRDefault="00F47017" w:rsidP="00791BCF">
      <w:pPr>
        <w:pStyle w:val="Paragraphedeliste"/>
        <w:numPr>
          <w:ilvl w:val="0"/>
          <w:numId w:val="2"/>
        </w:numPr>
        <w:jc w:val="both"/>
        <w:rPr>
          <w:sz w:val="22"/>
          <w:szCs w:val="22"/>
        </w:rPr>
      </w:pPr>
      <w:r w:rsidRPr="00C52409">
        <w:rPr>
          <w:sz w:val="22"/>
          <w:szCs w:val="22"/>
        </w:rPr>
        <w:t>Cahier</w:t>
      </w:r>
      <w:r w:rsidR="007D308E" w:rsidRPr="00C52409">
        <w:rPr>
          <w:sz w:val="22"/>
          <w:szCs w:val="22"/>
        </w:rPr>
        <w:t xml:space="preserve"> des</w:t>
      </w:r>
      <w:r w:rsidR="0078369E" w:rsidRPr="00C52409">
        <w:rPr>
          <w:sz w:val="22"/>
          <w:szCs w:val="22"/>
        </w:rPr>
        <w:t xml:space="preserve"> charges</w:t>
      </w:r>
      <w:r w:rsidR="00F70D18" w:rsidRPr="00C52409">
        <w:rPr>
          <w:sz w:val="22"/>
          <w:szCs w:val="22"/>
        </w:rPr>
        <w:t xml:space="preserve"> </w:t>
      </w:r>
      <w:r w:rsidR="000F7DD2">
        <w:rPr>
          <w:sz w:val="22"/>
          <w:szCs w:val="22"/>
        </w:rPr>
        <w:t xml:space="preserve">et son </w:t>
      </w:r>
      <w:r w:rsidR="000A5CF5">
        <w:rPr>
          <w:sz w:val="22"/>
          <w:szCs w:val="22"/>
        </w:rPr>
        <w:t>annexe</w:t>
      </w:r>
      <w:r w:rsidR="00244736">
        <w:rPr>
          <w:sz w:val="22"/>
          <w:szCs w:val="22"/>
        </w:rPr>
        <w:t xml:space="preserve"> </w:t>
      </w:r>
      <w:r w:rsidR="00FB77D9">
        <w:rPr>
          <w:sz w:val="22"/>
          <w:szCs w:val="22"/>
        </w:rPr>
        <w:t xml:space="preserve">F </w:t>
      </w:r>
      <w:r w:rsidR="000914EB" w:rsidRPr="00C52409">
        <w:rPr>
          <w:sz w:val="22"/>
          <w:szCs w:val="22"/>
        </w:rPr>
        <w:t>;</w:t>
      </w:r>
    </w:p>
    <w:p w14:paraId="7D56ADB9" w14:textId="7F9B0A0F" w:rsidR="007D308E" w:rsidRPr="00C52409" w:rsidRDefault="00F47017" w:rsidP="00857849">
      <w:pPr>
        <w:pStyle w:val="Paragraphedeliste"/>
        <w:numPr>
          <w:ilvl w:val="0"/>
          <w:numId w:val="2"/>
        </w:numPr>
        <w:jc w:val="both"/>
        <w:rPr>
          <w:sz w:val="22"/>
          <w:szCs w:val="22"/>
        </w:rPr>
      </w:pPr>
      <w:r w:rsidRPr="00C52409">
        <w:rPr>
          <w:sz w:val="22"/>
          <w:szCs w:val="22"/>
        </w:rPr>
        <w:t>Bordereau</w:t>
      </w:r>
      <w:r w:rsidR="007D308E" w:rsidRPr="00C52409">
        <w:rPr>
          <w:sz w:val="22"/>
          <w:szCs w:val="22"/>
        </w:rPr>
        <w:t xml:space="preserve"> des prix</w:t>
      </w:r>
      <w:r w:rsidR="0078369E" w:rsidRPr="00C52409">
        <w:rPr>
          <w:sz w:val="22"/>
          <w:szCs w:val="22"/>
        </w:rPr>
        <w:t xml:space="preserve"> unitaires</w:t>
      </w:r>
      <w:r w:rsidR="000914EB" w:rsidRPr="00C52409">
        <w:rPr>
          <w:sz w:val="22"/>
          <w:szCs w:val="22"/>
        </w:rPr>
        <w:t> ;</w:t>
      </w:r>
    </w:p>
    <w:p w14:paraId="015386A6" w14:textId="79B52F6B" w:rsidR="007D308E" w:rsidRPr="00C52409" w:rsidRDefault="00F47017" w:rsidP="00857849">
      <w:pPr>
        <w:pStyle w:val="Paragraphedeliste"/>
        <w:numPr>
          <w:ilvl w:val="0"/>
          <w:numId w:val="2"/>
        </w:numPr>
        <w:jc w:val="both"/>
        <w:rPr>
          <w:sz w:val="22"/>
          <w:szCs w:val="22"/>
        </w:rPr>
      </w:pPr>
      <w:r w:rsidRPr="00C52409">
        <w:rPr>
          <w:sz w:val="22"/>
          <w:szCs w:val="22"/>
        </w:rPr>
        <w:t>Détail</w:t>
      </w:r>
      <w:r w:rsidR="00F70D18" w:rsidRPr="00C52409">
        <w:rPr>
          <w:sz w:val="22"/>
          <w:szCs w:val="22"/>
        </w:rPr>
        <w:t xml:space="preserve"> estimatif ;</w:t>
      </w:r>
    </w:p>
    <w:p w14:paraId="7C614C44" w14:textId="59B39B26" w:rsidR="007D308E" w:rsidRPr="00C52409" w:rsidRDefault="00F47017" w:rsidP="00857849">
      <w:pPr>
        <w:pStyle w:val="Paragraphedeliste"/>
        <w:numPr>
          <w:ilvl w:val="0"/>
          <w:numId w:val="2"/>
        </w:numPr>
        <w:jc w:val="both"/>
        <w:rPr>
          <w:sz w:val="22"/>
          <w:szCs w:val="22"/>
        </w:rPr>
      </w:pPr>
      <w:r w:rsidRPr="00C52409">
        <w:rPr>
          <w:sz w:val="22"/>
          <w:szCs w:val="22"/>
        </w:rPr>
        <w:t>Mémoire</w:t>
      </w:r>
      <w:r w:rsidR="00F70D18" w:rsidRPr="00C52409">
        <w:rPr>
          <w:sz w:val="22"/>
          <w:szCs w:val="22"/>
        </w:rPr>
        <w:t xml:space="preserve"> technique ;</w:t>
      </w:r>
    </w:p>
    <w:p w14:paraId="167BCF24" w14:textId="0C69F512" w:rsidR="00857849" w:rsidRPr="00C52409" w:rsidRDefault="00F47017" w:rsidP="003749D4">
      <w:pPr>
        <w:pStyle w:val="Paragraphedeliste"/>
        <w:numPr>
          <w:ilvl w:val="0"/>
          <w:numId w:val="2"/>
        </w:numPr>
        <w:jc w:val="both"/>
        <w:rPr>
          <w:sz w:val="22"/>
          <w:szCs w:val="22"/>
        </w:rPr>
      </w:pPr>
      <w:r w:rsidRPr="00C52409">
        <w:rPr>
          <w:sz w:val="22"/>
          <w:szCs w:val="22"/>
        </w:rPr>
        <w:t>Déclaration</w:t>
      </w:r>
      <w:r w:rsidR="00F70D18" w:rsidRPr="00C52409">
        <w:rPr>
          <w:sz w:val="22"/>
          <w:szCs w:val="22"/>
        </w:rPr>
        <w:t xml:space="preserve"> de sous-traitance</w:t>
      </w:r>
      <w:r w:rsidR="00FB77D9">
        <w:rPr>
          <w:sz w:val="22"/>
          <w:szCs w:val="22"/>
        </w:rPr>
        <w:t xml:space="preserve"> annexe E</w:t>
      </w:r>
      <w:r w:rsidR="00F70D18" w:rsidRPr="00C52409">
        <w:rPr>
          <w:sz w:val="22"/>
          <w:szCs w:val="22"/>
        </w:rPr>
        <w:t>.</w:t>
      </w:r>
    </w:p>
    <w:p w14:paraId="1C363F29" w14:textId="77777777" w:rsidR="00DD2C3F" w:rsidRDefault="00DD2C3F" w:rsidP="00857849">
      <w:pPr>
        <w:spacing w:after="0" w:line="240" w:lineRule="auto"/>
        <w:ind w:right="-144"/>
        <w:jc w:val="both"/>
        <w:rPr>
          <w:rFonts w:ascii="Times New Roman" w:eastAsia="Times New Roman" w:hAnsi="Times New Roman" w:cs="Times New Roman"/>
          <w:b/>
          <w:u w:val="single"/>
          <w:lang w:eastAsia="fr-FR"/>
        </w:rPr>
      </w:pPr>
    </w:p>
    <w:p w14:paraId="26C64CFB" w14:textId="5BF9E0E9" w:rsidR="00093ED5" w:rsidRPr="000914EB" w:rsidRDefault="00B31CB7" w:rsidP="00857849">
      <w:pPr>
        <w:spacing w:after="0" w:line="240" w:lineRule="auto"/>
        <w:ind w:right="-144"/>
        <w:jc w:val="both"/>
        <w:rPr>
          <w:rFonts w:ascii="Times New Roman" w:eastAsia="Times New Roman" w:hAnsi="Times New Roman" w:cs="Times New Roman"/>
          <w:b/>
          <w:u w:val="single"/>
          <w:lang w:eastAsia="fr-FR"/>
        </w:rPr>
      </w:pPr>
      <w:r>
        <w:rPr>
          <w:rFonts w:ascii="Times New Roman" w:eastAsia="Times New Roman" w:hAnsi="Times New Roman" w:cs="Times New Roman"/>
          <w:b/>
          <w:u w:val="single"/>
          <w:lang w:eastAsia="fr-FR"/>
        </w:rPr>
        <w:t>Article 2 -</w:t>
      </w:r>
      <w:r w:rsidR="00093ED5" w:rsidRPr="000914EB">
        <w:rPr>
          <w:rFonts w:ascii="Times New Roman" w:eastAsia="Times New Roman" w:hAnsi="Times New Roman" w:cs="Times New Roman"/>
          <w:b/>
          <w:u w:val="single"/>
          <w:lang w:eastAsia="fr-FR"/>
        </w:rPr>
        <w:t xml:space="preserve"> Nature des prestations</w:t>
      </w:r>
    </w:p>
    <w:p w14:paraId="2083F5CE" w14:textId="77777777" w:rsidR="00093ED5" w:rsidRPr="000914EB" w:rsidRDefault="00093ED5" w:rsidP="00857849">
      <w:pPr>
        <w:spacing w:after="0" w:line="240" w:lineRule="auto"/>
        <w:ind w:right="-144"/>
        <w:jc w:val="both"/>
        <w:rPr>
          <w:rFonts w:ascii="Times New Roman" w:eastAsia="Times New Roman" w:hAnsi="Times New Roman" w:cs="Times New Roman"/>
          <w:lang w:eastAsia="fr-FR"/>
        </w:rPr>
      </w:pPr>
    </w:p>
    <w:p w14:paraId="0179914B" w14:textId="3D3DC79C" w:rsidR="00093ED5" w:rsidRDefault="00093ED5" w:rsidP="00857849">
      <w:pPr>
        <w:spacing w:after="0" w:line="240" w:lineRule="auto"/>
        <w:ind w:right="-144"/>
        <w:jc w:val="both"/>
        <w:rPr>
          <w:rFonts w:ascii="Times New Roman" w:eastAsia="Times New Roman" w:hAnsi="Times New Roman" w:cs="Times New Roman"/>
          <w:lang w:eastAsia="fr-FR"/>
        </w:rPr>
      </w:pPr>
      <w:r w:rsidRPr="000914EB">
        <w:rPr>
          <w:rFonts w:ascii="Times New Roman" w:eastAsia="Times New Roman" w:hAnsi="Times New Roman" w:cs="Times New Roman"/>
          <w:lang w:eastAsia="fr-FR"/>
        </w:rPr>
        <w:t>Le</w:t>
      </w:r>
      <w:r w:rsidR="00F70D18">
        <w:rPr>
          <w:rFonts w:ascii="Times New Roman" w:eastAsia="Times New Roman" w:hAnsi="Times New Roman" w:cs="Times New Roman"/>
          <w:lang w:eastAsia="fr-FR"/>
        </w:rPr>
        <w:t>s</w:t>
      </w:r>
      <w:r w:rsidRPr="000914EB">
        <w:rPr>
          <w:rFonts w:ascii="Times New Roman" w:eastAsia="Times New Roman" w:hAnsi="Times New Roman" w:cs="Times New Roman"/>
          <w:lang w:eastAsia="fr-FR"/>
        </w:rPr>
        <w:t xml:space="preserve"> </w:t>
      </w:r>
      <w:r w:rsidR="000E1A42">
        <w:rPr>
          <w:rFonts w:ascii="Times New Roman" w:eastAsia="Times New Roman" w:hAnsi="Times New Roman" w:cs="Times New Roman"/>
          <w:lang w:eastAsia="fr-FR"/>
        </w:rPr>
        <w:t xml:space="preserve">prestations </w:t>
      </w:r>
      <w:r w:rsidR="006A5575">
        <w:rPr>
          <w:rFonts w:ascii="Times New Roman" w:eastAsia="Times New Roman" w:hAnsi="Times New Roman" w:cs="Times New Roman"/>
          <w:lang w:eastAsia="fr-FR"/>
        </w:rPr>
        <w:t>consistent</w:t>
      </w:r>
      <w:r w:rsidR="00F70D18">
        <w:rPr>
          <w:rFonts w:ascii="Times New Roman" w:eastAsia="Times New Roman" w:hAnsi="Times New Roman" w:cs="Times New Roman"/>
          <w:lang w:eastAsia="fr-FR"/>
        </w:rPr>
        <w:t> </w:t>
      </w:r>
      <w:r w:rsidR="00F40BE2">
        <w:rPr>
          <w:rFonts w:ascii="Times New Roman" w:eastAsia="Times New Roman" w:hAnsi="Times New Roman" w:cs="Times New Roman"/>
          <w:lang w:eastAsia="fr-FR"/>
        </w:rPr>
        <w:t xml:space="preserve">au transport aller ou retour de : </w:t>
      </w:r>
    </w:p>
    <w:p w14:paraId="7157D85C" w14:textId="77777777" w:rsidR="00F70D18" w:rsidRPr="000914EB" w:rsidRDefault="00F70D18" w:rsidP="00857849">
      <w:pPr>
        <w:spacing w:after="0" w:line="240" w:lineRule="auto"/>
        <w:ind w:right="-144"/>
        <w:jc w:val="both"/>
        <w:rPr>
          <w:rFonts w:ascii="Times New Roman" w:eastAsia="Times New Roman" w:hAnsi="Times New Roman" w:cs="Times New Roman"/>
          <w:lang w:eastAsia="fr-FR"/>
        </w:rPr>
      </w:pPr>
    </w:p>
    <w:p w14:paraId="57AC4EDB" w14:textId="16ADB9FD" w:rsidR="006A5575" w:rsidRPr="006538BB" w:rsidRDefault="006A5575" w:rsidP="00690971">
      <w:pPr>
        <w:pStyle w:val="Paragraphedeliste"/>
        <w:numPr>
          <w:ilvl w:val="0"/>
          <w:numId w:val="6"/>
        </w:numPr>
        <w:jc w:val="both"/>
        <w:rPr>
          <w:sz w:val="22"/>
          <w:szCs w:val="22"/>
        </w:rPr>
      </w:pPr>
      <w:proofErr w:type="gramStart"/>
      <w:r w:rsidRPr="00373AF1">
        <w:rPr>
          <w:b/>
          <w:sz w:val="22"/>
          <w:szCs w:val="22"/>
        </w:rPr>
        <w:t>granulats</w:t>
      </w:r>
      <w:proofErr w:type="gramEnd"/>
      <w:r w:rsidRPr="00373AF1">
        <w:rPr>
          <w:b/>
          <w:sz w:val="22"/>
          <w:szCs w:val="22"/>
        </w:rPr>
        <w:t xml:space="preserve"> pour chaussée et pour béton</w:t>
      </w:r>
      <w:r w:rsidRPr="006538BB">
        <w:rPr>
          <w:sz w:val="22"/>
          <w:szCs w:val="22"/>
        </w:rPr>
        <w:t xml:space="preserve"> de la commune de Nouméa</w:t>
      </w:r>
      <w:r w:rsidR="008F092F">
        <w:rPr>
          <w:sz w:val="22"/>
          <w:szCs w:val="22"/>
        </w:rPr>
        <w:t xml:space="preserve"> </w:t>
      </w:r>
      <w:r w:rsidRPr="006538BB">
        <w:rPr>
          <w:sz w:val="22"/>
          <w:szCs w:val="22"/>
        </w:rPr>
        <w:t>jusqu’à la subdivision Nord de la DAEM</w:t>
      </w:r>
      <w:r w:rsidRPr="006538BB">
        <w:rPr>
          <w:bCs/>
          <w:sz w:val="22"/>
          <w:szCs w:val="22"/>
        </w:rPr>
        <w:t xml:space="preserve"> </w:t>
      </w:r>
      <w:r w:rsidR="000E1A42" w:rsidRPr="006538BB">
        <w:rPr>
          <w:bCs/>
          <w:sz w:val="22"/>
          <w:szCs w:val="22"/>
        </w:rPr>
        <w:t>sur une</w:t>
      </w:r>
      <w:r w:rsidRPr="006538BB">
        <w:rPr>
          <w:bCs/>
          <w:sz w:val="22"/>
          <w:szCs w:val="22"/>
        </w:rPr>
        <w:t xml:space="preserve"> distance de 115 km.</w:t>
      </w:r>
    </w:p>
    <w:p w14:paraId="31873525" w14:textId="6FE04C36" w:rsidR="006A5575" w:rsidRPr="006538BB" w:rsidRDefault="006A5575" w:rsidP="006A5575">
      <w:pPr>
        <w:spacing w:after="0" w:line="240" w:lineRule="auto"/>
        <w:jc w:val="both"/>
        <w:rPr>
          <w:rFonts w:ascii="Times New Roman" w:eastAsia="Times New Roman" w:hAnsi="Times New Roman" w:cs="Times New Roman"/>
          <w:lang w:eastAsia="fr-FR"/>
        </w:rPr>
      </w:pPr>
    </w:p>
    <w:p w14:paraId="2B0EA1A3" w14:textId="5C67434E" w:rsidR="006A5575" w:rsidRPr="006538BB" w:rsidRDefault="006A5575" w:rsidP="00ED185A">
      <w:pPr>
        <w:numPr>
          <w:ilvl w:val="0"/>
          <w:numId w:val="6"/>
        </w:numPr>
        <w:spacing w:after="0" w:line="240" w:lineRule="auto"/>
        <w:contextualSpacing/>
        <w:jc w:val="both"/>
        <w:rPr>
          <w:rFonts w:ascii="Times New Roman" w:eastAsia="Times New Roman" w:hAnsi="Times New Roman" w:cs="Times New Roman"/>
          <w:lang w:eastAsia="fr-FR"/>
        </w:rPr>
      </w:pPr>
      <w:proofErr w:type="gramStart"/>
      <w:r w:rsidRPr="002D1C28">
        <w:rPr>
          <w:rFonts w:ascii="Times New Roman" w:eastAsia="Times New Roman" w:hAnsi="Times New Roman" w:cs="Times New Roman"/>
          <w:b/>
          <w:lang w:eastAsia="fr-FR"/>
        </w:rPr>
        <w:t>pelle</w:t>
      </w:r>
      <w:proofErr w:type="gramEnd"/>
      <w:r w:rsidRPr="002D1C28">
        <w:rPr>
          <w:rFonts w:ascii="Times New Roman" w:eastAsia="Times New Roman" w:hAnsi="Times New Roman" w:cs="Times New Roman"/>
          <w:b/>
          <w:lang w:eastAsia="fr-FR"/>
        </w:rPr>
        <w:t xml:space="preserve"> automotrice simple de la subdivision Nord de la DAEM</w:t>
      </w:r>
      <w:r w:rsidR="0080382E">
        <w:rPr>
          <w:rFonts w:ascii="Times New Roman" w:eastAsia="Times New Roman" w:hAnsi="Times New Roman" w:cs="Times New Roman"/>
          <w:b/>
          <w:lang w:eastAsia="fr-FR"/>
        </w:rPr>
        <w:t xml:space="preserve"> vers</w:t>
      </w:r>
      <w:r w:rsidR="00F318A1">
        <w:rPr>
          <w:rFonts w:ascii="Times New Roman" w:eastAsia="Times New Roman" w:hAnsi="Times New Roman" w:cs="Times New Roman"/>
          <w:b/>
          <w:lang w:eastAsia="fr-FR"/>
        </w:rPr>
        <w:t xml:space="preserve"> </w:t>
      </w:r>
      <w:r w:rsidRPr="006538BB">
        <w:rPr>
          <w:rFonts w:ascii="Times New Roman" w:eastAsia="Times New Roman" w:hAnsi="Times New Roman" w:cs="Times New Roman"/>
          <w:lang w:eastAsia="fr-FR"/>
        </w:rPr>
        <w:t>:</w:t>
      </w:r>
    </w:p>
    <w:p w14:paraId="6B5BB1D8" w14:textId="3B4ED24A" w:rsidR="006A5575" w:rsidRDefault="006A5575" w:rsidP="00242BCE">
      <w:pPr>
        <w:numPr>
          <w:ilvl w:val="1"/>
          <w:numId w:val="8"/>
        </w:numPr>
        <w:spacing w:after="0" w:line="240" w:lineRule="auto"/>
        <w:contextualSpacing/>
        <w:jc w:val="both"/>
        <w:rPr>
          <w:rFonts w:ascii="Times New Roman" w:eastAsia="Times New Roman" w:hAnsi="Times New Roman" w:cs="Times New Roman"/>
          <w:bCs/>
          <w:lang w:eastAsia="fr-FR"/>
        </w:rPr>
      </w:pPr>
      <w:r w:rsidRPr="006538BB">
        <w:rPr>
          <w:rFonts w:ascii="Times New Roman" w:eastAsia="Times New Roman" w:hAnsi="Times New Roman" w:cs="Times New Roman"/>
          <w:lang w:eastAsia="fr-FR"/>
        </w:rPr>
        <w:t>La commune de Bourail</w:t>
      </w:r>
      <w:r w:rsidR="00C24D37">
        <w:rPr>
          <w:rFonts w:ascii="Times New Roman" w:eastAsia="Times New Roman" w:hAnsi="Times New Roman" w:cs="Times New Roman"/>
          <w:lang w:eastAsia="fr-FR"/>
        </w:rPr>
        <w:t xml:space="preserve"> </w:t>
      </w:r>
      <w:r w:rsidR="00C24D37" w:rsidRPr="006538BB">
        <w:rPr>
          <w:rFonts w:ascii="Times New Roman" w:eastAsia="Times New Roman" w:hAnsi="Times New Roman" w:cs="Times New Roman"/>
          <w:lang w:eastAsia="fr-FR"/>
        </w:rPr>
        <w:t>(</w:t>
      </w:r>
      <w:r w:rsidRPr="006538BB">
        <w:rPr>
          <w:rFonts w:ascii="Times New Roman" w:eastAsia="Times New Roman" w:hAnsi="Times New Roman" w:cs="Times New Roman"/>
          <w:lang w:eastAsia="fr-FR"/>
        </w:rPr>
        <w:t xml:space="preserve">RT1, RP20 et </w:t>
      </w:r>
      <w:r w:rsidR="00DA7262">
        <w:rPr>
          <w:rFonts w:ascii="Times New Roman" w:eastAsia="Times New Roman" w:hAnsi="Times New Roman" w:cs="Times New Roman"/>
          <w:lang w:eastAsia="fr-FR"/>
        </w:rPr>
        <w:t xml:space="preserve">route de </w:t>
      </w:r>
      <w:r w:rsidRPr="006538BB">
        <w:rPr>
          <w:rFonts w:ascii="Times New Roman" w:eastAsia="Times New Roman" w:hAnsi="Times New Roman" w:cs="Times New Roman"/>
          <w:lang w:eastAsia="fr-FR"/>
        </w:rPr>
        <w:t>Déva)</w:t>
      </w:r>
      <w:r w:rsidR="00242BCE">
        <w:rPr>
          <w:rFonts w:ascii="Times New Roman" w:eastAsia="Times New Roman" w:hAnsi="Times New Roman" w:cs="Times New Roman"/>
          <w:lang w:eastAsia="fr-FR"/>
        </w:rPr>
        <w:t xml:space="preserve"> </w:t>
      </w:r>
      <w:r w:rsidR="005405BD">
        <w:rPr>
          <w:rFonts w:ascii="Times New Roman" w:eastAsia="Times New Roman" w:hAnsi="Times New Roman" w:cs="Times New Roman"/>
          <w:lang w:eastAsia="fr-FR"/>
        </w:rPr>
        <w:t>ou</w:t>
      </w:r>
      <w:r w:rsidR="00242BCE" w:rsidRPr="00242BCE">
        <w:rPr>
          <w:rFonts w:ascii="Times New Roman" w:eastAsia="Times New Roman" w:hAnsi="Times New Roman" w:cs="Times New Roman"/>
          <w:lang w:eastAsia="fr-FR"/>
        </w:rPr>
        <w:t xml:space="preserve"> retour à la subdivision</w:t>
      </w:r>
      <w:r w:rsidRPr="006538BB">
        <w:rPr>
          <w:rFonts w:ascii="Times New Roman" w:eastAsia="Times New Roman" w:hAnsi="Times New Roman" w:cs="Times New Roman"/>
          <w:lang w:eastAsia="fr-FR"/>
        </w:rPr>
        <w:t xml:space="preserve"> </w:t>
      </w:r>
      <w:r w:rsidR="000E1A42" w:rsidRPr="006538BB">
        <w:rPr>
          <w:rFonts w:ascii="Times New Roman" w:eastAsia="Times New Roman" w:hAnsi="Times New Roman" w:cs="Times New Roman"/>
          <w:bCs/>
          <w:lang w:eastAsia="fr-FR"/>
        </w:rPr>
        <w:t>sur une</w:t>
      </w:r>
      <w:r w:rsidRPr="006538BB">
        <w:rPr>
          <w:rFonts w:ascii="Times New Roman" w:eastAsia="Times New Roman" w:hAnsi="Times New Roman" w:cs="Times New Roman"/>
          <w:bCs/>
          <w:lang w:eastAsia="fr-FR"/>
        </w:rPr>
        <w:t xml:space="preserve"> distance comprise entre </w:t>
      </w:r>
      <w:r w:rsidR="005405BD">
        <w:rPr>
          <w:rFonts w:ascii="Times New Roman" w:eastAsia="Times New Roman" w:hAnsi="Times New Roman" w:cs="Times New Roman"/>
          <w:bCs/>
          <w:lang w:eastAsia="fr-FR"/>
        </w:rPr>
        <w:t xml:space="preserve">50 </w:t>
      </w:r>
      <w:r w:rsidRPr="006538BB">
        <w:rPr>
          <w:rFonts w:ascii="Times New Roman" w:eastAsia="Times New Roman" w:hAnsi="Times New Roman" w:cs="Times New Roman"/>
          <w:bCs/>
          <w:lang w:eastAsia="fr-FR"/>
        </w:rPr>
        <w:t xml:space="preserve">et </w:t>
      </w:r>
      <w:r w:rsidR="005405BD">
        <w:rPr>
          <w:rFonts w:ascii="Times New Roman" w:eastAsia="Times New Roman" w:hAnsi="Times New Roman" w:cs="Times New Roman"/>
          <w:bCs/>
          <w:lang w:eastAsia="fr-FR"/>
        </w:rPr>
        <w:t>120</w:t>
      </w:r>
      <w:r w:rsidRPr="006538BB">
        <w:rPr>
          <w:rFonts w:ascii="Times New Roman" w:eastAsia="Times New Roman" w:hAnsi="Times New Roman" w:cs="Times New Roman"/>
          <w:bCs/>
          <w:lang w:eastAsia="fr-FR"/>
        </w:rPr>
        <w:t xml:space="preserve"> km.</w:t>
      </w:r>
    </w:p>
    <w:p w14:paraId="1FDD1FCF" w14:textId="3FBC3611" w:rsidR="00C24D37" w:rsidRPr="00C24D37" w:rsidRDefault="00C24D37" w:rsidP="00267BA0">
      <w:pPr>
        <w:pStyle w:val="Paragraphedeliste"/>
        <w:numPr>
          <w:ilvl w:val="1"/>
          <w:numId w:val="8"/>
        </w:numPr>
        <w:jc w:val="both"/>
        <w:rPr>
          <w:bCs/>
          <w:sz w:val="22"/>
          <w:szCs w:val="22"/>
        </w:rPr>
      </w:pPr>
      <w:r w:rsidRPr="00C24D37">
        <w:rPr>
          <w:bCs/>
          <w:sz w:val="22"/>
          <w:szCs w:val="22"/>
        </w:rPr>
        <w:t xml:space="preserve">La commune de </w:t>
      </w:r>
      <w:r>
        <w:rPr>
          <w:bCs/>
          <w:sz w:val="22"/>
          <w:szCs w:val="22"/>
        </w:rPr>
        <w:t>Sarram</w:t>
      </w:r>
      <w:r w:rsidR="0062119E">
        <w:rPr>
          <w:bCs/>
          <w:sz w:val="22"/>
          <w:szCs w:val="22"/>
        </w:rPr>
        <w:t>é</w:t>
      </w:r>
      <w:r>
        <w:rPr>
          <w:bCs/>
          <w:sz w:val="22"/>
          <w:szCs w:val="22"/>
        </w:rPr>
        <w:t xml:space="preserve">a </w:t>
      </w:r>
      <w:r w:rsidRPr="00C24D37">
        <w:rPr>
          <w:bCs/>
          <w:sz w:val="22"/>
          <w:szCs w:val="22"/>
        </w:rPr>
        <w:t>(RT1, RP</w:t>
      </w:r>
      <w:r>
        <w:rPr>
          <w:bCs/>
          <w:sz w:val="22"/>
          <w:szCs w:val="22"/>
        </w:rPr>
        <w:t>5</w:t>
      </w:r>
      <w:r w:rsidRPr="00C24D37">
        <w:rPr>
          <w:bCs/>
          <w:sz w:val="22"/>
          <w:szCs w:val="22"/>
        </w:rPr>
        <w:t xml:space="preserve">) </w:t>
      </w:r>
      <w:r w:rsidR="005405BD">
        <w:rPr>
          <w:bCs/>
          <w:sz w:val="22"/>
          <w:szCs w:val="22"/>
        </w:rPr>
        <w:t>ou</w:t>
      </w:r>
      <w:r w:rsidR="00242BCE" w:rsidRPr="00242BCE">
        <w:rPr>
          <w:bCs/>
          <w:sz w:val="22"/>
          <w:szCs w:val="22"/>
        </w:rPr>
        <w:t xml:space="preserve"> retour à la subdivision </w:t>
      </w:r>
      <w:r w:rsidRPr="00C24D37">
        <w:rPr>
          <w:bCs/>
          <w:sz w:val="22"/>
          <w:szCs w:val="22"/>
        </w:rPr>
        <w:t xml:space="preserve">sur une distance comprise entre </w:t>
      </w:r>
      <w:r w:rsidR="00242BCE">
        <w:rPr>
          <w:bCs/>
          <w:sz w:val="22"/>
          <w:szCs w:val="22"/>
        </w:rPr>
        <w:t>10</w:t>
      </w:r>
      <w:r>
        <w:rPr>
          <w:bCs/>
          <w:sz w:val="22"/>
          <w:szCs w:val="22"/>
        </w:rPr>
        <w:t xml:space="preserve"> </w:t>
      </w:r>
      <w:r w:rsidRPr="00C24D37">
        <w:rPr>
          <w:bCs/>
          <w:sz w:val="22"/>
          <w:szCs w:val="22"/>
        </w:rPr>
        <w:t xml:space="preserve">et </w:t>
      </w:r>
      <w:r w:rsidR="00242BCE">
        <w:rPr>
          <w:bCs/>
          <w:sz w:val="22"/>
          <w:szCs w:val="22"/>
        </w:rPr>
        <w:t>50</w:t>
      </w:r>
      <w:r w:rsidRPr="00C24D37">
        <w:rPr>
          <w:bCs/>
          <w:sz w:val="22"/>
          <w:szCs w:val="22"/>
        </w:rPr>
        <w:t xml:space="preserve"> km.</w:t>
      </w:r>
    </w:p>
    <w:p w14:paraId="37C29E2F" w14:textId="77777777" w:rsidR="006A5575" w:rsidRPr="006538BB" w:rsidRDefault="006A5575" w:rsidP="006A5575">
      <w:pPr>
        <w:spacing w:after="0" w:line="240" w:lineRule="auto"/>
        <w:jc w:val="both"/>
        <w:rPr>
          <w:rFonts w:ascii="Times New Roman" w:eastAsia="Times New Roman" w:hAnsi="Times New Roman" w:cs="Times New Roman"/>
          <w:lang w:eastAsia="fr-FR"/>
        </w:rPr>
      </w:pPr>
    </w:p>
    <w:p w14:paraId="403B4E83" w14:textId="46AF953D" w:rsidR="006A5575" w:rsidRPr="006538BB" w:rsidRDefault="006A5575" w:rsidP="00ED185A">
      <w:pPr>
        <w:numPr>
          <w:ilvl w:val="0"/>
          <w:numId w:val="6"/>
        </w:numPr>
        <w:spacing w:after="0" w:line="240" w:lineRule="auto"/>
        <w:contextualSpacing/>
        <w:jc w:val="both"/>
        <w:rPr>
          <w:rFonts w:ascii="Times New Roman" w:eastAsia="Times New Roman" w:hAnsi="Times New Roman" w:cs="Times New Roman"/>
          <w:lang w:eastAsia="fr-FR"/>
        </w:rPr>
      </w:pPr>
      <w:bookmarkStart w:id="0" w:name="_GoBack"/>
      <w:bookmarkEnd w:id="0"/>
      <w:proofErr w:type="gramStart"/>
      <w:r w:rsidRPr="002D1C28">
        <w:rPr>
          <w:rFonts w:ascii="Times New Roman" w:eastAsia="Times New Roman" w:hAnsi="Times New Roman" w:cs="Times New Roman"/>
          <w:b/>
          <w:lang w:eastAsia="fr-FR"/>
        </w:rPr>
        <w:t>engins</w:t>
      </w:r>
      <w:proofErr w:type="gramEnd"/>
      <w:r w:rsidRPr="002D1C28">
        <w:rPr>
          <w:rFonts w:ascii="Times New Roman" w:eastAsia="Times New Roman" w:hAnsi="Times New Roman" w:cs="Times New Roman"/>
          <w:b/>
          <w:lang w:eastAsia="fr-FR"/>
        </w:rPr>
        <w:t xml:space="preserve"> de fauchage et leurs outils de la subdivision Nord de la DAEM</w:t>
      </w:r>
      <w:r w:rsidR="0080382E">
        <w:rPr>
          <w:rFonts w:ascii="Times New Roman" w:eastAsia="Times New Roman" w:hAnsi="Times New Roman" w:cs="Times New Roman"/>
          <w:b/>
          <w:lang w:eastAsia="fr-FR"/>
        </w:rPr>
        <w:t xml:space="preserve"> vers</w:t>
      </w:r>
      <w:r w:rsidRPr="006538BB">
        <w:rPr>
          <w:rFonts w:ascii="Times New Roman" w:eastAsia="Times New Roman" w:hAnsi="Times New Roman" w:cs="Times New Roman"/>
          <w:lang w:eastAsia="fr-FR"/>
        </w:rPr>
        <w:t> :</w:t>
      </w:r>
    </w:p>
    <w:p w14:paraId="3E3FBE79" w14:textId="5C2424C2" w:rsidR="006A5575" w:rsidRPr="006538BB" w:rsidRDefault="006A5575" w:rsidP="00242BCE">
      <w:pPr>
        <w:numPr>
          <w:ilvl w:val="1"/>
          <w:numId w:val="8"/>
        </w:numPr>
        <w:spacing w:after="0" w:line="240" w:lineRule="auto"/>
        <w:contextualSpacing/>
        <w:jc w:val="both"/>
        <w:rPr>
          <w:rFonts w:ascii="Times New Roman" w:eastAsia="Times New Roman" w:hAnsi="Times New Roman" w:cs="Times New Roman"/>
          <w:bCs/>
          <w:lang w:eastAsia="fr-FR"/>
        </w:rPr>
      </w:pPr>
      <w:r w:rsidRPr="006538BB">
        <w:rPr>
          <w:rFonts w:ascii="Times New Roman" w:eastAsia="Times New Roman" w:hAnsi="Times New Roman" w:cs="Times New Roman"/>
          <w:bCs/>
          <w:lang w:eastAsia="fr-FR"/>
        </w:rPr>
        <w:t>Les commu</w:t>
      </w:r>
      <w:r w:rsidR="00927B49" w:rsidRPr="006538BB">
        <w:rPr>
          <w:rFonts w:ascii="Times New Roman" w:eastAsia="Times New Roman" w:hAnsi="Times New Roman" w:cs="Times New Roman"/>
          <w:bCs/>
          <w:lang w:eastAsia="fr-FR"/>
        </w:rPr>
        <w:t>n</w:t>
      </w:r>
      <w:r w:rsidRPr="006538BB">
        <w:rPr>
          <w:rFonts w:ascii="Times New Roman" w:eastAsia="Times New Roman" w:hAnsi="Times New Roman" w:cs="Times New Roman"/>
          <w:bCs/>
          <w:lang w:eastAsia="fr-FR"/>
        </w:rPr>
        <w:t>es de La Foa, Sarraméa</w:t>
      </w:r>
      <w:r w:rsidR="007B20C7">
        <w:rPr>
          <w:rFonts w:ascii="Times New Roman" w:eastAsia="Times New Roman" w:hAnsi="Times New Roman" w:cs="Times New Roman"/>
          <w:bCs/>
          <w:lang w:eastAsia="fr-FR"/>
        </w:rPr>
        <w:t xml:space="preserve"> ou </w:t>
      </w:r>
      <w:r w:rsidRPr="006538BB">
        <w:rPr>
          <w:rFonts w:ascii="Times New Roman" w:eastAsia="Times New Roman" w:hAnsi="Times New Roman" w:cs="Times New Roman"/>
          <w:bCs/>
          <w:lang w:eastAsia="fr-FR"/>
        </w:rPr>
        <w:t>Farino</w:t>
      </w:r>
      <w:r w:rsidR="00242BCE">
        <w:rPr>
          <w:rFonts w:ascii="Times New Roman" w:eastAsia="Times New Roman" w:hAnsi="Times New Roman" w:cs="Times New Roman"/>
          <w:bCs/>
          <w:lang w:eastAsia="fr-FR"/>
        </w:rPr>
        <w:t xml:space="preserve"> </w:t>
      </w:r>
      <w:r w:rsidRPr="006538BB">
        <w:rPr>
          <w:rFonts w:ascii="Times New Roman" w:eastAsia="Times New Roman" w:hAnsi="Times New Roman" w:cs="Times New Roman"/>
          <w:bCs/>
          <w:lang w:eastAsia="fr-FR"/>
        </w:rPr>
        <w:t>(RT1, RP5, RP16</w:t>
      </w:r>
      <w:r w:rsidR="005405BD">
        <w:rPr>
          <w:rFonts w:ascii="Times New Roman" w:eastAsia="Times New Roman" w:hAnsi="Times New Roman" w:cs="Times New Roman"/>
          <w:bCs/>
          <w:lang w:eastAsia="fr-FR"/>
        </w:rPr>
        <w:t> ;</w:t>
      </w:r>
      <w:r w:rsidR="005405BD" w:rsidRPr="006538BB">
        <w:rPr>
          <w:rFonts w:ascii="Times New Roman" w:eastAsia="Times New Roman" w:hAnsi="Times New Roman" w:cs="Times New Roman"/>
          <w:bCs/>
          <w:lang w:eastAsia="fr-FR"/>
        </w:rPr>
        <w:t xml:space="preserve"> RP</w:t>
      </w:r>
      <w:r w:rsidRPr="006538BB">
        <w:rPr>
          <w:rFonts w:ascii="Times New Roman" w:eastAsia="Times New Roman" w:hAnsi="Times New Roman" w:cs="Times New Roman"/>
          <w:bCs/>
          <w:lang w:eastAsia="fr-FR"/>
        </w:rPr>
        <w:t>18</w:t>
      </w:r>
      <w:r w:rsidR="00025388">
        <w:rPr>
          <w:rFonts w:ascii="Times New Roman" w:eastAsia="Times New Roman" w:hAnsi="Times New Roman" w:cs="Times New Roman"/>
          <w:bCs/>
          <w:lang w:eastAsia="fr-FR"/>
        </w:rPr>
        <w:t xml:space="preserve"> et aérodrome de O</w:t>
      </w:r>
      <w:r w:rsidR="005405BD">
        <w:rPr>
          <w:rFonts w:ascii="Times New Roman" w:eastAsia="Times New Roman" w:hAnsi="Times New Roman" w:cs="Times New Roman"/>
          <w:bCs/>
          <w:lang w:eastAsia="fr-FR"/>
        </w:rPr>
        <w:t>uatom</w:t>
      </w:r>
      <w:r w:rsidRPr="006538BB">
        <w:rPr>
          <w:rFonts w:ascii="Times New Roman" w:eastAsia="Times New Roman" w:hAnsi="Times New Roman" w:cs="Times New Roman"/>
          <w:bCs/>
          <w:lang w:eastAsia="fr-FR"/>
        </w:rPr>
        <w:t>)</w:t>
      </w:r>
      <w:r w:rsidR="00242BCE" w:rsidRPr="00242BCE">
        <w:t xml:space="preserve"> </w:t>
      </w:r>
      <w:r w:rsidR="005405BD">
        <w:rPr>
          <w:rFonts w:ascii="Times New Roman" w:eastAsia="Times New Roman" w:hAnsi="Times New Roman" w:cs="Times New Roman"/>
          <w:bCs/>
          <w:lang w:eastAsia="fr-FR"/>
        </w:rPr>
        <w:t xml:space="preserve">ou </w:t>
      </w:r>
      <w:r w:rsidR="005405BD" w:rsidRPr="00242BCE">
        <w:rPr>
          <w:rFonts w:ascii="Times New Roman" w:eastAsia="Times New Roman" w:hAnsi="Times New Roman" w:cs="Times New Roman"/>
          <w:bCs/>
          <w:lang w:eastAsia="fr-FR"/>
        </w:rPr>
        <w:t>retour</w:t>
      </w:r>
      <w:r w:rsidR="00242BCE" w:rsidRPr="00242BCE">
        <w:rPr>
          <w:rFonts w:ascii="Times New Roman" w:eastAsia="Times New Roman" w:hAnsi="Times New Roman" w:cs="Times New Roman"/>
          <w:bCs/>
          <w:lang w:eastAsia="fr-FR"/>
        </w:rPr>
        <w:t xml:space="preserve"> à la subdivision</w:t>
      </w:r>
      <w:r w:rsidR="008104F6">
        <w:rPr>
          <w:rFonts w:ascii="Times New Roman" w:eastAsia="Times New Roman" w:hAnsi="Times New Roman" w:cs="Times New Roman"/>
          <w:bCs/>
          <w:lang w:eastAsia="fr-FR"/>
        </w:rPr>
        <w:t xml:space="preserve"> Nord</w:t>
      </w:r>
      <w:r w:rsidRPr="006538BB">
        <w:rPr>
          <w:rFonts w:ascii="Times New Roman" w:eastAsia="Times New Roman" w:hAnsi="Times New Roman" w:cs="Times New Roman"/>
          <w:bCs/>
          <w:lang w:eastAsia="fr-FR"/>
        </w:rPr>
        <w:t xml:space="preserve"> </w:t>
      </w:r>
      <w:r w:rsidR="000E1A42" w:rsidRPr="006538BB">
        <w:rPr>
          <w:rFonts w:ascii="Times New Roman" w:eastAsia="Times New Roman" w:hAnsi="Times New Roman" w:cs="Times New Roman"/>
          <w:bCs/>
          <w:lang w:eastAsia="fr-FR"/>
        </w:rPr>
        <w:t>sur une</w:t>
      </w:r>
      <w:r w:rsidRPr="006538BB">
        <w:rPr>
          <w:rFonts w:ascii="Times New Roman" w:eastAsia="Times New Roman" w:hAnsi="Times New Roman" w:cs="Times New Roman"/>
          <w:bCs/>
          <w:lang w:eastAsia="fr-FR"/>
        </w:rPr>
        <w:t xml:space="preserve"> distance</w:t>
      </w:r>
      <w:r w:rsidR="00E0647E">
        <w:rPr>
          <w:rFonts w:ascii="Times New Roman" w:eastAsia="Times New Roman" w:hAnsi="Times New Roman" w:cs="Times New Roman"/>
          <w:bCs/>
          <w:lang w:eastAsia="fr-FR"/>
        </w:rPr>
        <w:t xml:space="preserve"> </w:t>
      </w:r>
      <w:r w:rsidRPr="006538BB">
        <w:rPr>
          <w:rFonts w:ascii="Times New Roman" w:eastAsia="Times New Roman" w:hAnsi="Times New Roman" w:cs="Times New Roman"/>
          <w:bCs/>
          <w:lang w:eastAsia="fr-FR"/>
        </w:rPr>
        <w:t xml:space="preserve">inférieure à </w:t>
      </w:r>
      <w:r w:rsidR="00F64B89">
        <w:rPr>
          <w:rFonts w:ascii="Times New Roman" w:eastAsia="Times New Roman" w:hAnsi="Times New Roman" w:cs="Times New Roman"/>
          <w:bCs/>
          <w:lang w:eastAsia="fr-FR"/>
        </w:rPr>
        <w:t>6</w:t>
      </w:r>
      <w:r w:rsidR="00242BCE">
        <w:rPr>
          <w:rFonts w:ascii="Times New Roman" w:eastAsia="Times New Roman" w:hAnsi="Times New Roman" w:cs="Times New Roman"/>
          <w:bCs/>
          <w:lang w:eastAsia="fr-FR"/>
        </w:rPr>
        <w:t>0</w:t>
      </w:r>
      <w:r w:rsidRPr="006538BB">
        <w:rPr>
          <w:rFonts w:ascii="Times New Roman" w:eastAsia="Times New Roman" w:hAnsi="Times New Roman" w:cs="Times New Roman"/>
          <w:bCs/>
          <w:lang w:eastAsia="fr-FR"/>
        </w:rPr>
        <w:t>km ;</w:t>
      </w:r>
    </w:p>
    <w:p w14:paraId="2E7AFB5B" w14:textId="42248DED" w:rsidR="006A5575" w:rsidRPr="005565C0" w:rsidRDefault="006A5575" w:rsidP="002D1C28">
      <w:pPr>
        <w:numPr>
          <w:ilvl w:val="1"/>
          <w:numId w:val="8"/>
        </w:numPr>
        <w:spacing w:after="0" w:line="240" w:lineRule="auto"/>
        <w:contextualSpacing/>
        <w:jc w:val="both"/>
        <w:rPr>
          <w:rFonts w:ascii="Times New Roman" w:eastAsia="Times New Roman" w:hAnsi="Times New Roman" w:cs="Times New Roman"/>
          <w:bCs/>
          <w:lang w:eastAsia="fr-FR"/>
        </w:rPr>
      </w:pPr>
      <w:r w:rsidRPr="005565C0">
        <w:rPr>
          <w:rFonts w:ascii="Times New Roman" w:eastAsia="Times New Roman" w:hAnsi="Times New Roman" w:cs="Times New Roman"/>
          <w:bCs/>
          <w:lang w:eastAsia="fr-FR"/>
        </w:rPr>
        <w:t xml:space="preserve">La commune de Bourail (RT1, RP20 et Déva) </w:t>
      </w:r>
      <w:r w:rsidR="005405BD">
        <w:rPr>
          <w:rFonts w:ascii="Times New Roman" w:eastAsia="Times New Roman" w:hAnsi="Times New Roman" w:cs="Times New Roman"/>
          <w:bCs/>
          <w:lang w:eastAsia="fr-FR"/>
        </w:rPr>
        <w:t>ou</w:t>
      </w:r>
      <w:r w:rsidR="002D1C28" w:rsidRPr="002D1C28">
        <w:rPr>
          <w:rFonts w:ascii="Times New Roman" w:eastAsia="Times New Roman" w:hAnsi="Times New Roman" w:cs="Times New Roman"/>
          <w:bCs/>
          <w:lang w:eastAsia="fr-FR"/>
        </w:rPr>
        <w:t xml:space="preserve"> retour à la subdivision </w:t>
      </w:r>
      <w:r w:rsidR="00F8519F">
        <w:rPr>
          <w:rFonts w:ascii="Times New Roman" w:eastAsia="Times New Roman" w:hAnsi="Times New Roman" w:cs="Times New Roman"/>
          <w:bCs/>
          <w:lang w:eastAsia="fr-FR"/>
        </w:rPr>
        <w:t xml:space="preserve">Nord </w:t>
      </w:r>
      <w:r w:rsidR="000E1A42" w:rsidRPr="005565C0">
        <w:rPr>
          <w:rFonts w:ascii="Times New Roman" w:eastAsia="Times New Roman" w:hAnsi="Times New Roman" w:cs="Times New Roman"/>
          <w:bCs/>
          <w:lang w:eastAsia="fr-FR"/>
        </w:rPr>
        <w:t>sur une</w:t>
      </w:r>
      <w:r w:rsidRPr="005565C0">
        <w:rPr>
          <w:rFonts w:ascii="Times New Roman" w:eastAsia="Times New Roman" w:hAnsi="Times New Roman" w:cs="Times New Roman"/>
          <w:bCs/>
          <w:lang w:eastAsia="fr-FR"/>
        </w:rPr>
        <w:t xml:space="preserve"> distance comprise entre </w:t>
      </w:r>
      <w:r w:rsidR="005405BD">
        <w:rPr>
          <w:rFonts w:ascii="Times New Roman" w:eastAsia="Times New Roman" w:hAnsi="Times New Roman" w:cs="Times New Roman"/>
          <w:bCs/>
          <w:lang w:eastAsia="fr-FR"/>
        </w:rPr>
        <w:t>50</w:t>
      </w:r>
      <w:r w:rsidRPr="005565C0">
        <w:rPr>
          <w:rFonts w:ascii="Times New Roman" w:eastAsia="Times New Roman" w:hAnsi="Times New Roman" w:cs="Times New Roman"/>
          <w:bCs/>
          <w:lang w:eastAsia="fr-FR"/>
        </w:rPr>
        <w:t xml:space="preserve"> et </w:t>
      </w:r>
      <w:r w:rsidR="008F092F">
        <w:rPr>
          <w:rFonts w:ascii="Times New Roman" w:eastAsia="Times New Roman" w:hAnsi="Times New Roman" w:cs="Times New Roman"/>
          <w:bCs/>
          <w:lang w:eastAsia="fr-FR"/>
        </w:rPr>
        <w:t>80</w:t>
      </w:r>
      <w:r w:rsidRPr="005565C0">
        <w:rPr>
          <w:rFonts w:ascii="Times New Roman" w:eastAsia="Times New Roman" w:hAnsi="Times New Roman" w:cs="Times New Roman"/>
          <w:bCs/>
          <w:lang w:eastAsia="fr-FR"/>
        </w:rPr>
        <w:t>km ;</w:t>
      </w:r>
    </w:p>
    <w:p w14:paraId="24DB3AFE" w14:textId="69C81004" w:rsidR="00AD1083" w:rsidRDefault="00576650" w:rsidP="00576650">
      <w:pPr>
        <w:spacing w:after="0" w:line="240" w:lineRule="auto"/>
        <w:ind w:left="1440"/>
        <w:contextualSpacing/>
        <w:jc w:val="both"/>
        <w:rPr>
          <w:rFonts w:ascii="Times New Roman" w:eastAsia="Times New Roman" w:hAnsi="Times New Roman" w:cs="Times New Roman"/>
          <w:bCs/>
          <w:lang w:eastAsia="fr-FR"/>
        </w:rPr>
      </w:pPr>
      <w:r>
        <w:rPr>
          <w:rFonts w:ascii="Times New Roman" w:eastAsia="Times New Roman" w:hAnsi="Times New Roman" w:cs="Times New Roman"/>
          <w:bCs/>
          <w:lang w:eastAsia="fr-FR"/>
        </w:rPr>
        <w:t xml:space="preserve">La commune de </w:t>
      </w:r>
      <w:r w:rsidR="00AD1083" w:rsidRPr="00AD1083">
        <w:rPr>
          <w:rFonts w:ascii="Times New Roman" w:eastAsia="Times New Roman" w:hAnsi="Times New Roman" w:cs="Times New Roman"/>
          <w:bCs/>
          <w:lang w:eastAsia="fr-FR"/>
        </w:rPr>
        <w:t>B</w:t>
      </w:r>
      <w:r>
        <w:rPr>
          <w:rFonts w:ascii="Times New Roman" w:eastAsia="Times New Roman" w:hAnsi="Times New Roman" w:cs="Times New Roman"/>
          <w:bCs/>
          <w:lang w:eastAsia="fr-FR"/>
        </w:rPr>
        <w:t xml:space="preserve">oulouparis </w:t>
      </w:r>
      <w:r w:rsidR="00AD1083" w:rsidRPr="00AD1083">
        <w:rPr>
          <w:rFonts w:ascii="Times New Roman" w:eastAsia="Times New Roman" w:hAnsi="Times New Roman" w:cs="Times New Roman"/>
          <w:bCs/>
          <w:lang w:eastAsia="fr-FR"/>
        </w:rPr>
        <w:t>(RT1, RP</w:t>
      </w:r>
      <w:r w:rsidR="00DA7262" w:rsidRPr="00AD1083">
        <w:rPr>
          <w:rFonts w:ascii="Times New Roman" w:eastAsia="Times New Roman" w:hAnsi="Times New Roman" w:cs="Times New Roman"/>
          <w:bCs/>
          <w:lang w:eastAsia="fr-FR"/>
        </w:rPr>
        <w:t>4)</w:t>
      </w:r>
      <w:r>
        <w:rPr>
          <w:rFonts w:ascii="Times New Roman" w:eastAsia="Times New Roman" w:hAnsi="Times New Roman" w:cs="Times New Roman"/>
          <w:bCs/>
          <w:lang w:eastAsia="fr-FR"/>
        </w:rPr>
        <w:t xml:space="preserve"> </w:t>
      </w:r>
      <w:r w:rsidR="005405BD">
        <w:rPr>
          <w:rFonts w:ascii="Times New Roman" w:eastAsia="Times New Roman" w:hAnsi="Times New Roman" w:cs="Times New Roman"/>
          <w:bCs/>
          <w:lang w:eastAsia="fr-FR"/>
        </w:rPr>
        <w:t>ou</w:t>
      </w:r>
      <w:r w:rsidRPr="00576650">
        <w:rPr>
          <w:rFonts w:ascii="Times New Roman" w:eastAsia="Times New Roman" w:hAnsi="Times New Roman" w:cs="Times New Roman"/>
          <w:bCs/>
          <w:lang w:eastAsia="fr-FR"/>
        </w:rPr>
        <w:t xml:space="preserve"> retour à la subdivision </w:t>
      </w:r>
      <w:r w:rsidR="00F8519F">
        <w:rPr>
          <w:rFonts w:ascii="Times New Roman" w:eastAsia="Times New Roman" w:hAnsi="Times New Roman" w:cs="Times New Roman"/>
          <w:bCs/>
          <w:lang w:eastAsia="fr-FR"/>
        </w:rPr>
        <w:t xml:space="preserve">Nord </w:t>
      </w:r>
      <w:r w:rsidRPr="00576650">
        <w:rPr>
          <w:rFonts w:ascii="Times New Roman" w:eastAsia="Times New Roman" w:hAnsi="Times New Roman" w:cs="Times New Roman"/>
          <w:bCs/>
          <w:lang w:eastAsia="fr-FR"/>
        </w:rPr>
        <w:t xml:space="preserve">sur une distance comprise </w:t>
      </w:r>
      <w:r w:rsidR="00004F2C">
        <w:rPr>
          <w:rFonts w:ascii="Times New Roman" w:eastAsia="Times New Roman" w:hAnsi="Times New Roman" w:cs="Times New Roman"/>
          <w:bCs/>
          <w:lang w:eastAsia="fr-FR"/>
        </w:rPr>
        <w:t xml:space="preserve">entre </w:t>
      </w:r>
      <w:r w:rsidR="00AD1083" w:rsidRPr="00AD1083">
        <w:rPr>
          <w:rFonts w:ascii="Times New Roman" w:eastAsia="Times New Roman" w:hAnsi="Times New Roman" w:cs="Times New Roman"/>
          <w:bCs/>
          <w:lang w:eastAsia="fr-FR"/>
        </w:rPr>
        <w:t>70 et 90km</w:t>
      </w:r>
    </w:p>
    <w:p w14:paraId="36DEB091" w14:textId="01385219" w:rsidR="00AD1083" w:rsidRDefault="00576650" w:rsidP="00576650">
      <w:pPr>
        <w:numPr>
          <w:ilvl w:val="1"/>
          <w:numId w:val="8"/>
        </w:numPr>
        <w:spacing w:after="0" w:line="240" w:lineRule="auto"/>
        <w:contextualSpacing/>
        <w:jc w:val="both"/>
        <w:rPr>
          <w:rFonts w:ascii="Times New Roman" w:eastAsia="Times New Roman" w:hAnsi="Times New Roman" w:cs="Times New Roman"/>
          <w:bCs/>
          <w:lang w:eastAsia="fr-FR"/>
        </w:rPr>
      </w:pPr>
      <w:r w:rsidRPr="00576650">
        <w:rPr>
          <w:rFonts w:ascii="Times New Roman" w:eastAsia="Times New Roman" w:hAnsi="Times New Roman" w:cs="Times New Roman"/>
          <w:bCs/>
          <w:lang w:eastAsia="fr-FR"/>
        </w:rPr>
        <w:t xml:space="preserve">La commune de </w:t>
      </w:r>
      <w:r w:rsidR="00AD1083" w:rsidRPr="00AD1083">
        <w:rPr>
          <w:rFonts w:ascii="Times New Roman" w:eastAsia="Times New Roman" w:hAnsi="Times New Roman" w:cs="Times New Roman"/>
          <w:bCs/>
          <w:lang w:eastAsia="fr-FR"/>
        </w:rPr>
        <w:t xml:space="preserve">Nouméa </w:t>
      </w:r>
      <w:r>
        <w:rPr>
          <w:rFonts w:ascii="Times New Roman" w:eastAsia="Times New Roman" w:hAnsi="Times New Roman" w:cs="Times New Roman"/>
          <w:bCs/>
          <w:lang w:eastAsia="fr-FR"/>
        </w:rPr>
        <w:t xml:space="preserve">(RT1) sur une </w:t>
      </w:r>
      <w:r w:rsidR="00C70777">
        <w:rPr>
          <w:rFonts w:ascii="Times New Roman" w:eastAsia="Times New Roman" w:hAnsi="Times New Roman" w:cs="Times New Roman"/>
          <w:bCs/>
          <w:lang w:eastAsia="fr-FR"/>
        </w:rPr>
        <w:t>d</w:t>
      </w:r>
      <w:r w:rsidR="00AD1083" w:rsidRPr="00AD1083">
        <w:rPr>
          <w:rFonts w:ascii="Times New Roman" w:eastAsia="Times New Roman" w:hAnsi="Times New Roman" w:cs="Times New Roman"/>
          <w:bCs/>
          <w:lang w:eastAsia="fr-FR"/>
        </w:rPr>
        <w:t>istance de transport de 11</w:t>
      </w:r>
      <w:r w:rsidR="007433FA">
        <w:rPr>
          <w:rFonts w:ascii="Times New Roman" w:eastAsia="Times New Roman" w:hAnsi="Times New Roman" w:cs="Times New Roman"/>
          <w:bCs/>
          <w:lang w:eastAsia="fr-FR"/>
        </w:rPr>
        <w:t>5</w:t>
      </w:r>
      <w:r w:rsidR="00AD1083" w:rsidRPr="00AD1083">
        <w:rPr>
          <w:rFonts w:ascii="Times New Roman" w:eastAsia="Times New Roman" w:hAnsi="Times New Roman" w:cs="Times New Roman"/>
          <w:bCs/>
          <w:lang w:eastAsia="fr-FR"/>
        </w:rPr>
        <w:t>km</w:t>
      </w:r>
      <w:r w:rsidR="00C70777">
        <w:rPr>
          <w:rFonts w:ascii="Times New Roman" w:eastAsia="Times New Roman" w:hAnsi="Times New Roman" w:cs="Times New Roman"/>
          <w:bCs/>
          <w:lang w:eastAsia="fr-FR"/>
        </w:rPr>
        <w:t>.</w:t>
      </w:r>
    </w:p>
    <w:p w14:paraId="27E7D336" w14:textId="77777777" w:rsidR="00F32901" w:rsidRDefault="00F32901" w:rsidP="00F32901">
      <w:pPr>
        <w:spacing w:after="0" w:line="240" w:lineRule="auto"/>
        <w:ind w:left="720"/>
        <w:contextualSpacing/>
        <w:jc w:val="both"/>
        <w:rPr>
          <w:rFonts w:ascii="Times New Roman" w:eastAsia="Times New Roman" w:hAnsi="Times New Roman" w:cs="Times New Roman"/>
          <w:lang w:eastAsia="fr-FR"/>
        </w:rPr>
      </w:pPr>
    </w:p>
    <w:p w14:paraId="1686B791" w14:textId="4D4ADBE0" w:rsidR="00F32901" w:rsidRPr="00F32901" w:rsidRDefault="00F40BE2" w:rsidP="00F32901">
      <w:pPr>
        <w:numPr>
          <w:ilvl w:val="0"/>
          <w:numId w:val="6"/>
        </w:numPr>
        <w:spacing w:after="0" w:line="240" w:lineRule="auto"/>
        <w:contextualSpacing/>
        <w:jc w:val="both"/>
        <w:rPr>
          <w:rFonts w:ascii="Times New Roman" w:eastAsia="Times New Roman" w:hAnsi="Times New Roman" w:cs="Times New Roman"/>
          <w:b/>
          <w:lang w:eastAsia="fr-FR"/>
        </w:rPr>
      </w:pPr>
      <w:proofErr w:type="gramStart"/>
      <w:r>
        <w:rPr>
          <w:rFonts w:ascii="Times New Roman" w:eastAsia="Times New Roman" w:hAnsi="Times New Roman" w:cs="Times New Roman"/>
          <w:b/>
          <w:lang w:eastAsia="fr-FR"/>
        </w:rPr>
        <w:t>véhicules</w:t>
      </w:r>
      <w:proofErr w:type="gramEnd"/>
      <w:r>
        <w:rPr>
          <w:rFonts w:ascii="Times New Roman" w:eastAsia="Times New Roman" w:hAnsi="Times New Roman" w:cs="Times New Roman"/>
          <w:b/>
          <w:lang w:eastAsia="fr-FR"/>
        </w:rPr>
        <w:t xml:space="preserve"> </w:t>
      </w:r>
      <w:r w:rsidR="00F32901" w:rsidRPr="00F32901">
        <w:rPr>
          <w:rFonts w:ascii="Times New Roman" w:eastAsia="Times New Roman" w:hAnsi="Times New Roman" w:cs="Times New Roman"/>
          <w:b/>
          <w:lang w:eastAsia="fr-FR"/>
        </w:rPr>
        <w:t xml:space="preserve">ou petit utilitaire </w:t>
      </w:r>
      <w:r w:rsidR="00113D69">
        <w:rPr>
          <w:rFonts w:ascii="Times New Roman" w:eastAsia="Times New Roman" w:hAnsi="Times New Roman" w:cs="Times New Roman"/>
          <w:b/>
          <w:lang w:eastAsia="fr-FR"/>
        </w:rPr>
        <w:t xml:space="preserve">en urgence </w:t>
      </w:r>
      <w:r w:rsidR="00F32901" w:rsidRPr="00F32901">
        <w:rPr>
          <w:rFonts w:ascii="Times New Roman" w:eastAsia="Times New Roman" w:hAnsi="Times New Roman" w:cs="Times New Roman"/>
          <w:b/>
          <w:lang w:eastAsia="fr-FR"/>
        </w:rPr>
        <w:t>de la subdivision Nord de la DAEM</w:t>
      </w:r>
      <w:r w:rsidR="0080382E">
        <w:rPr>
          <w:rFonts w:ascii="Times New Roman" w:eastAsia="Times New Roman" w:hAnsi="Times New Roman" w:cs="Times New Roman"/>
          <w:b/>
          <w:lang w:eastAsia="fr-FR"/>
        </w:rPr>
        <w:t xml:space="preserve"> vers</w:t>
      </w:r>
      <w:r w:rsidR="00F32901" w:rsidRPr="00F32901">
        <w:rPr>
          <w:rFonts w:ascii="Times New Roman" w:eastAsia="Times New Roman" w:hAnsi="Times New Roman" w:cs="Times New Roman"/>
          <w:b/>
          <w:lang w:eastAsia="fr-FR"/>
        </w:rPr>
        <w:t> :</w:t>
      </w:r>
    </w:p>
    <w:p w14:paraId="493CECF9" w14:textId="6BD81A84" w:rsidR="00F32901" w:rsidRPr="00F32901" w:rsidRDefault="00F32901" w:rsidP="00F32901">
      <w:pPr>
        <w:numPr>
          <w:ilvl w:val="1"/>
          <w:numId w:val="8"/>
        </w:numPr>
        <w:spacing w:after="0" w:line="240" w:lineRule="auto"/>
        <w:contextualSpacing/>
        <w:jc w:val="both"/>
        <w:rPr>
          <w:rFonts w:ascii="Times New Roman" w:eastAsia="Times New Roman" w:hAnsi="Times New Roman" w:cs="Times New Roman"/>
          <w:bCs/>
          <w:lang w:eastAsia="fr-FR"/>
        </w:rPr>
      </w:pPr>
      <w:r w:rsidRPr="00F32901">
        <w:rPr>
          <w:rFonts w:ascii="Times New Roman" w:eastAsia="Times New Roman" w:hAnsi="Times New Roman" w:cs="Times New Roman"/>
          <w:bCs/>
          <w:lang w:eastAsia="fr-FR"/>
        </w:rPr>
        <w:t xml:space="preserve">Les communes Sarraméa ou Farino (RT1, RP5, RP16 et RP18) - Distance </w:t>
      </w:r>
      <w:r w:rsidR="00D46FAC">
        <w:rPr>
          <w:rFonts w:ascii="Times New Roman" w:eastAsia="Times New Roman" w:hAnsi="Times New Roman" w:cs="Times New Roman"/>
          <w:bCs/>
          <w:lang w:eastAsia="fr-FR"/>
        </w:rPr>
        <w:t>inférieur</w:t>
      </w:r>
      <w:r w:rsidR="00E916EC">
        <w:rPr>
          <w:rFonts w:ascii="Times New Roman" w:eastAsia="Times New Roman" w:hAnsi="Times New Roman" w:cs="Times New Roman"/>
          <w:bCs/>
          <w:lang w:eastAsia="fr-FR"/>
        </w:rPr>
        <w:t>e</w:t>
      </w:r>
      <w:r w:rsidR="00D46FAC">
        <w:rPr>
          <w:rFonts w:ascii="Times New Roman" w:eastAsia="Times New Roman" w:hAnsi="Times New Roman" w:cs="Times New Roman"/>
          <w:bCs/>
          <w:lang w:eastAsia="fr-FR"/>
        </w:rPr>
        <w:t xml:space="preserve"> à</w:t>
      </w:r>
      <w:r w:rsidRPr="00F32901">
        <w:rPr>
          <w:rFonts w:ascii="Times New Roman" w:eastAsia="Times New Roman" w:hAnsi="Times New Roman" w:cs="Times New Roman"/>
          <w:bCs/>
          <w:lang w:eastAsia="fr-FR"/>
        </w:rPr>
        <w:t xml:space="preserve"> 40km ; </w:t>
      </w:r>
    </w:p>
    <w:p w14:paraId="415BE83F" w14:textId="42BB2D4B" w:rsidR="00F32901" w:rsidRPr="00F32901" w:rsidRDefault="00F32901" w:rsidP="00F32901">
      <w:pPr>
        <w:numPr>
          <w:ilvl w:val="1"/>
          <w:numId w:val="8"/>
        </w:numPr>
        <w:spacing w:after="0" w:line="240" w:lineRule="auto"/>
        <w:contextualSpacing/>
        <w:jc w:val="both"/>
        <w:rPr>
          <w:rFonts w:ascii="Times New Roman" w:eastAsia="Times New Roman" w:hAnsi="Times New Roman" w:cs="Times New Roman"/>
          <w:bCs/>
          <w:lang w:eastAsia="fr-FR"/>
        </w:rPr>
      </w:pPr>
      <w:r w:rsidRPr="00F32901">
        <w:rPr>
          <w:rFonts w:ascii="Times New Roman" w:eastAsia="Times New Roman" w:hAnsi="Times New Roman" w:cs="Times New Roman"/>
          <w:bCs/>
          <w:lang w:eastAsia="fr-FR"/>
        </w:rPr>
        <w:t>La commune Bourail (RT1, RP20 et route de Déva) - Distance comprise entre 50 et 80km ;</w:t>
      </w:r>
    </w:p>
    <w:p w14:paraId="7DE97FEA" w14:textId="0AF6DD19" w:rsidR="00F32901" w:rsidRPr="00F32901" w:rsidRDefault="00F32901" w:rsidP="00F32901">
      <w:pPr>
        <w:numPr>
          <w:ilvl w:val="1"/>
          <w:numId w:val="8"/>
        </w:numPr>
        <w:spacing w:after="0" w:line="240" w:lineRule="auto"/>
        <w:contextualSpacing/>
        <w:jc w:val="both"/>
        <w:rPr>
          <w:rFonts w:ascii="Times New Roman" w:eastAsia="Times New Roman" w:hAnsi="Times New Roman" w:cs="Times New Roman"/>
          <w:lang w:eastAsia="fr-FR"/>
        </w:rPr>
      </w:pPr>
      <w:r w:rsidRPr="00F32901">
        <w:rPr>
          <w:rFonts w:ascii="Times New Roman" w:eastAsia="Times New Roman" w:hAnsi="Times New Roman" w:cs="Times New Roman"/>
          <w:bCs/>
          <w:lang w:eastAsia="fr-FR"/>
        </w:rPr>
        <w:t xml:space="preserve">La commune Boulouparis (RT1, RP4) - Distance comprise entre 70 et 90km ; </w:t>
      </w:r>
    </w:p>
    <w:p w14:paraId="01DD3BB5" w14:textId="4F6C546A" w:rsidR="00F32901" w:rsidRPr="00F32901" w:rsidRDefault="00F32901" w:rsidP="00F32901">
      <w:pPr>
        <w:numPr>
          <w:ilvl w:val="1"/>
          <w:numId w:val="8"/>
        </w:numPr>
        <w:spacing w:after="0" w:line="240" w:lineRule="auto"/>
        <w:contextualSpacing/>
        <w:jc w:val="both"/>
        <w:rPr>
          <w:rFonts w:ascii="Times New Roman" w:eastAsia="Times New Roman" w:hAnsi="Times New Roman" w:cs="Times New Roman"/>
          <w:lang w:eastAsia="fr-FR"/>
        </w:rPr>
      </w:pPr>
      <w:r w:rsidRPr="00F32901">
        <w:rPr>
          <w:rFonts w:ascii="Times New Roman" w:eastAsia="Times New Roman" w:hAnsi="Times New Roman" w:cs="Times New Roman"/>
          <w:lang w:eastAsia="fr-FR"/>
        </w:rPr>
        <w:t>La commune Nouméa / La Foa (RT1) - Distance de 115km.</w:t>
      </w:r>
    </w:p>
    <w:p w14:paraId="07B19CE7" w14:textId="77777777" w:rsidR="0062119E" w:rsidRDefault="0062119E" w:rsidP="006A5575">
      <w:pPr>
        <w:spacing w:after="0" w:line="240" w:lineRule="auto"/>
        <w:ind w:left="1440"/>
        <w:contextualSpacing/>
        <w:jc w:val="both"/>
        <w:rPr>
          <w:rFonts w:ascii="Times New Roman" w:eastAsia="Times New Roman" w:hAnsi="Times New Roman" w:cs="Times New Roman"/>
          <w:bCs/>
          <w:lang w:eastAsia="fr-FR"/>
        </w:rPr>
      </w:pPr>
    </w:p>
    <w:p w14:paraId="4F795AAD" w14:textId="762AA24B" w:rsidR="0062119E" w:rsidRPr="00927B49" w:rsidRDefault="0062119E" w:rsidP="00D535D6">
      <w:pPr>
        <w:spacing w:after="0" w:line="240" w:lineRule="auto"/>
        <w:ind w:right="-144"/>
        <w:jc w:val="both"/>
        <w:rPr>
          <w:rFonts w:ascii="Times New Roman" w:eastAsia="Times New Roman" w:hAnsi="Times New Roman" w:cs="Times New Roman"/>
          <w:lang w:eastAsia="fr-FR"/>
        </w:rPr>
      </w:pPr>
      <w:r w:rsidRPr="00D535D6">
        <w:rPr>
          <w:rFonts w:ascii="Times New Roman" w:eastAsia="Times New Roman" w:hAnsi="Times New Roman" w:cs="Times New Roman"/>
          <w:bCs/>
          <w:lang w:eastAsia="fr-FR"/>
        </w:rPr>
        <w:t>La prise en charge des engins par l’entreprise sera faite avant l’embarquement</w:t>
      </w:r>
      <w:r w:rsidR="00741536">
        <w:rPr>
          <w:rFonts w:ascii="Times New Roman" w:eastAsia="Times New Roman" w:hAnsi="Times New Roman" w:cs="Times New Roman"/>
          <w:bCs/>
          <w:lang w:eastAsia="fr-FR"/>
        </w:rPr>
        <w:t>,</w:t>
      </w:r>
      <w:r w:rsidRPr="00D535D6">
        <w:rPr>
          <w:rFonts w:ascii="Times New Roman" w:eastAsia="Times New Roman" w:hAnsi="Times New Roman" w:cs="Times New Roman"/>
          <w:bCs/>
          <w:lang w:eastAsia="fr-FR"/>
        </w:rPr>
        <w:t xml:space="preserve"> et la restitution se fera après déchargement</w:t>
      </w:r>
      <w:r w:rsidR="00E0647E" w:rsidRPr="00D535D6">
        <w:rPr>
          <w:rFonts w:ascii="Times New Roman" w:eastAsia="Times New Roman" w:hAnsi="Times New Roman" w:cs="Times New Roman"/>
          <w:bCs/>
          <w:lang w:eastAsia="fr-FR"/>
        </w:rPr>
        <w:t>. L</w:t>
      </w:r>
      <w:r w:rsidRPr="00D535D6">
        <w:rPr>
          <w:rFonts w:ascii="Times New Roman" w:eastAsia="Times New Roman" w:hAnsi="Times New Roman" w:cs="Times New Roman"/>
          <w:bCs/>
          <w:lang w:eastAsia="fr-FR"/>
        </w:rPr>
        <w:t>’entreprise est responsable du chargement et déchargement de l’engin</w:t>
      </w:r>
      <w:r w:rsidR="00051124">
        <w:rPr>
          <w:rFonts w:ascii="Times New Roman" w:eastAsia="Times New Roman" w:hAnsi="Times New Roman" w:cs="Times New Roman"/>
          <w:bCs/>
          <w:lang w:eastAsia="fr-FR"/>
        </w:rPr>
        <w:t>.</w:t>
      </w:r>
      <w:r w:rsidR="0060501E" w:rsidRPr="00D535D6">
        <w:rPr>
          <w:rFonts w:ascii="Times New Roman" w:eastAsia="Times New Roman" w:hAnsi="Times New Roman" w:cs="Times New Roman"/>
          <w:bCs/>
          <w:lang w:eastAsia="fr-FR"/>
        </w:rPr>
        <w:t xml:space="preserve"> </w:t>
      </w:r>
      <w:r w:rsidR="00E0647E" w:rsidRPr="00D535D6">
        <w:rPr>
          <w:rFonts w:ascii="Times New Roman" w:eastAsia="Times New Roman" w:hAnsi="Times New Roman" w:cs="Times New Roman"/>
          <w:bCs/>
          <w:lang w:eastAsia="fr-FR"/>
        </w:rPr>
        <w:t>E</w:t>
      </w:r>
      <w:r w:rsidRPr="00D535D6">
        <w:rPr>
          <w:rFonts w:ascii="Times New Roman" w:eastAsia="Times New Roman" w:hAnsi="Times New Roman" w:cs="Times New Roman"/>
          <w:bCs/>
          <w:lang w:eastAsia="fr-FR"/>
        </w:rPr>
        <w:t xml:space="preserve">n aucun cas la DAEM </w:t>
      </w:r>
      <w:r w:rsidR="00E0647E" w:rsidRPr="00D535D6">
        <w:rPr>
          <w:rFonts w:ascii="Times New Roman" w:eastAsia="Times New Roman" w:hAnsi="Times New Roman" w:cs="Times New Roman"/>
          <w:bCs/>
          <w:lang w:eastAsia="fr-FR"/>
        </w:rPr>
        <w:t xml:space="preserve">ne </w:t>
      </w:r>
      <w:r w:rsidRPr="00D535D6">
        <w:rPr>
          <w:rFonts w:ascii="Times New Roman" w:eastAsia="Times New Roman" w:hAnsi="Times New Roman" w:cs="Times New Roman"/>
          <w:bCs/>
          <w:lang w:eastAsia="fr-FR"/>
        </w:rPr>
        <w:t xml:space="preserve">pourra être tenue comme responsable de </w:t>
      </w:r>
      <w:r w:rsidR="00E0647E" w:rsidRPr="00D535D6">
        <w:rPr>
          <w:rFonts w:ascii="Times New Roman" w:eastAsia="Times New Roman" w:hAnsi="Times New Roman" w:cs="Times New Roman"/>
          <w:bCs/>
          <w:lang w:eastAsia="fr-FR"/>
        </w:rPr>
        <w:t xml:space="preserve">ces </w:t>
      </w:r>
      <w:r w:rsidRPr="00D535D6">
        <w:rPr>
          <w:rFonts w:ascii="Times New Roman" w:eastAsia="Times New Roman" w:hAnsi="Times New Roman" w:cs="Times New Roman"/>
          <w:bCs/>
          <w:lang w:eastAsia="fr-FR"/>
        </w:rPr>
        <w:t>opérations.</w:t>
      </w:r>
    </w:p>
    <w:p w14:paraId="59335735" w14:textId="77777777" w:rsidR="00BB707B" w:rsidRDefault="00BB707B" w:rsidP="00857849">
      <w:pPr>
        <w:spacing w:after="0" w:line="240" w:lineRule="auto"/>
        <w:jc w:val="both"/>
        <w:rPr>
          <w:szCs w:val="20"/>
        </w:rPr>
      </w:pPr>
    </w:p>
    <w:p w14:paraId="2A873231" w14:textId="3295C24C" w:rsidR="002F1D43" w:rsidRPr="000914EB" w:rsidRDefault="002F1D43" w:rsidP="00857849">
      <w:pPr>
        <w:spacing w:after="0" w:line="240" w:lineRule="auto"/>
        <w:jc w:val="both"/>
        <w:rPr>
          <w:rFonts w:ascii="Times New Roman" w:hAnsi="Times New Roman" w:cs="Times New Roman"/>
          <w:b/>
          <w:u w:val="single"/>
        </w:rPr>
      </w:pPr>
      <w:r w:rsidRPr="000914EB">
        <w:rPr>
          <w:rFonts w:ascii="Times New Roman" w:hAnsi="Times New Roman" w:cs="Times New Roman"/>
          <w:b/>
          <w:u w:val="single"/>
        </w:rPr>
        <w:t xml:space="preserve">Article </w:t>
      </w:r>
      <w:r w:rsidR="00F70D18" w:rsidRPr="00F70D18">
        <w:rPr>
          <w:rFonts w:ascii="Times New Roman" w:hAnsi="Times New Roman" w:cs="Times New Roman"/>
          <w:b/>
          <w:u w:val="single"/>
        </w:rPr>
        <w:t>3</w:t>
      </w:r>
      <w:r w:rsidRPr="000914EB">
        <w:rPr>
          <w:rFonts w:ascii="Times New Roman" w:hAnsi="Times New Roman" w:cs="Times New Roman"/>
          <w:b/>
          <w:u w:val="single"/>
        </w:rPr>
        <w:t xml:space="preserve"> </w:t>
      </w:r>
      <w:r w:rsidR="00377C34">
        <w:rPr>
          <w:rFonts w:ascii="Times New Roman" w:hAnsi="Times New Roman" w:cs="Times New Roman"/>
          <w:b/>
          <w:u w:val="single"/>
        </w:rPr>
        <w:t>-</w:t>
      </w:r>
      <w:r w:rsidRPr="000914EB">
        <w:rPr>
          <w:rFonts w:ascii="Times New Roman" w:hAnsi="Times New Roman" w:cs="Times New Roman"/>
          <w:b/>
          <w:u w:val="single"/>
        </w:rPr>
        <w:t xml:space="preserve"> Maîtrise d’œuvre</w:t>
      </w:r>
    </w:p>
    <w:p w14:paraId="1F9D4833" w14:textId="77777777" w:rsidR="00857849" w:rsidRPr="000914EB" w:rsidRDefault="00857849" w:rsidP="00857849">
      <w:pPr>
        <w:spacing w:after="0" w:line="240" w:lineRule="auto"/>
        <w:jc w:val="both"/>
        <w:rPr>
          <w:rFonts w:ascii="Times New Roman" w:hAnsi="Times New Roman" w:cs="Times New Roman"/>
        </w:rPr>
      </w:pPr>
    </w:p>
    <w:p w14:paraId="490D048F" w14:textId="3ECB5054" w:rsidR="00327684" w:rsidRPr="00F70D18" w:rsidRDefault="002F1D43" w:rsidP="00F70D18">
      <w:pPr>
        <w:spacing w:after="0" w:line="240" w:lineRule="auto"/>
        <w:jc w:val="both"/>
        <w:rPr>
          <w:rFonts w:ascii="Times New Roman" w:hAnsi="Times New Roman" w:cs="Times New Roman"/>
        </w:rPr>
      </w:pPr>
      <w:r w:rsidRPr="00FB09B0">
        <w:rPr>
          <w:rFonts w:ascii="Times New Roman" w:hAnsi="Times New Roman" w:cs="Times New Roman"/>
        </w:rPr>
        <w:t>La m</w:t>
      </w:r>
      <w:r w:rsidR="00F70D18">
        <w:rPr>
          <w:rFonts w:ascii="Times New Roman" w:hAnsi="Times New Roman" w:cs="Times New Roman"/>
        </w:rPr>
        <w:t>aîtrise d'œuvre est assurée par la Direction de l’Aménagement, de l’Equipement</w:t>
      </w:r>
      <w:r w:rsidR="008F092F">
        <w:rPr>
          <w:rFonts w:ascii="Times New Roman" w:hAnsi="Times New Roman" w:cs="Times New Roman"/>
        </w:rPr>
        <w:t xml:space="preserve"> et des Moyens représentée par son </w:t>
      </w:r>
      <w:r w:rsidR="002F3087">
        <w:rPr>
          <w:rFonts w:ascii="Times New Roman" w:hAnsi="Times New Roman" w:cs="Times New Roman"/>
        </w:rPr>
        <w:t>directeur.</w:t>
      </w:r>
    </w:p>
    <w:p w14:paraId="60845641" w14:textId="77777777" w:rsidR="00D172C0" w:rsidRDefault="00D172C0" w:rsidP="00857849">
      <w:pPr>
        <w:keepNext/>
        <w:spacing w:after="0" w:line="240" w:lineRule="auto"/>
        <w:outlineLvl w:val="0"/>
        <w:rPr>
          <w:rFonts w:ascii="Times New Roman" w:eastAsia="Times New Roman" w:hAnsi="Times New Roman" w:cs="Times New Roman"/>
          <w:b/>
          <w:noProof/>
          <w:kern w:val="28"/>
          <w:u w:val="single"/>
          <w:lang w:eastAsia="fr-FR"/>
        </w:rPr>
      </w:pPr>
    </w:p>
    <w:p w14:paraId="020CD246" w14:textId="203D08B9" w:rsidR="00C026EB" w:rsidRPr="000914EB" w:rsidRDefault="00C026EB" w:rsidP="00857849">
      <w:pPr>
        <w:keepNext/>
        <w:spacing w:after="0" w:line="240" w:lineRule="auto"/>
        <w:outlineLvl w:val="0"/>
        <w:rPr>
          <w:rFonts w:ascii="Times New Roman" w:eastAsia="Times New Roman" w:hAnsi="Times New Roman" w:cs="Times New Roman"/>
          <w:b/>
          <w:noProof/>
          <w:kern w:val="28"/>
          <w:u w:val="single"/>
          <w:lang w:eastAsia="fr-FR"/>
        </w:rPr>
      </w:pPr>
      <w:r w:rsidRPr="000914EB">
        <w:rPr>
          <w:rFonts w:ascii="Times New Roman" w:eastAsia="Times New Roman" w:hAnsi="Times New Roman" w:cs="Times New Roman"/>
          <w:b/>
          <w:noProof/>
          <w:kern w:val="28"/>
          <w:u w:val="single"/>
          <w:lang w:eastAsia="fr-FR"/>
        </w:rPr>
        <w:t xml:space="preserve">Article </w:t>
      </w:r>
      <w:r w:rsidR="00F70D18">
        <w:rPr>
          <w:rFonts w:ascii="Times New Roman" w:eastAsia="Times New Roman" w:hAnsi="Times New Roman" w:cs="Times New Roman"/>
          <w:b/>
          <w:noProof/>
          <w:kern w:val="28"/>
          <w:u w:val="single"/>
          <w:lang w:eastAsia="fr-FR"/>
        </w:rPr>
        <w:t>4</w:t>
      </w:r>
      <w:r w:rsidR="00093ED5" w:rsidRPr="000914EB">
        <w:rPr>
          <w:rFonts w:ascii="Times New Roman" w:eastAsia="Times New Roman" w:hAnsi="Times New Roman" w:cs="Times New Roman"/>
          <w:b/>
          <w:noProof/>
          <w:kern w:val="28"/>
          <w:u w:val="single"/>
          <w:lang w:eastAsia="fr-FR"/>
        </w:rPr>
        <w:t xml:space="preserve"> </w:t>
      </w:r>
      <w:r w:rsidR="00377C34">
        <w:rPr>
          <w:rFonts w:ascii="Times New Roman" w:eastAsia="Times New Roman" w:hAnsi="Times New Roman" w:cs="Times New Roman"/>
          <w:b/>
          <w:noProof/>
          <w:kern w:val="28"/>
          <w:u w:val="single"/>
          <w:lang w:eastAsia="fr-FR"/>
        </w:rPr>
        <w:t>-</w:t>
      </w:r>
      <w:r w:rsidRPr="000914EB">
        <w:rPr>
          <w:rFonts w:ascii="Times New Roman" w:eastAsia="Times New Roman" w:hAnsi="Times New Roman" w:cs="Times New Roman"/>
          <w:b/>
          <w:noProof/>
          <w:kern w:val="28"/>
          <w:u w:val="single"/>
          <w:lang w:eastAsia="fr-FR"/>
        </w:rPr>
        <w:t xml:space="preserve"> Prix </w:t>
      </w:r>
    </w:p>
    <w:p w14:paraId="40EB69BF" w14:textId="77777777" w:rsidR="00C026EB" w:rsidRPr="000914EB" w:rsidRDefault="00C026EB" w:rsidP="00857849">
      <w:pPr>
        <w:spacing w:after="0" w:line="240" w:lineRule="auto"/>
        <w:rPr>
          <w:rFonts w:ascii="Times New Roman" w:eastAsia="Times New Roman" w:hAnsi="Times New Roman" w:cs="Times New Roman"/>
          <w:lang w:eastAsia="fr-FR"/>
        </w:rPr>
      </w:pPr>
    </w:p>
    <w:p w14:paraId="6A88EBCF" w14:textId="0C5E1D5A" w:rsidR="00C026EB" w:rsidRPr="00F70D18" w:rsidRDefault="00CE2D89" w:rsidP="00F70D18">
      <w:pPr>
        <w:spacing w:before="60" w:after="0" w:line="240" w:lineRule="auto"/>
        <w:jc w:val="both"/>
        <w:rPr>
          <w:rFonts w:ascii="Times New Roman" w:hAnsi="Times New Roman" w:cs="Times New Roman"/>
        </w:rPr>
      </w:pPr>
      <w:r w:rsidRPr="000914EB">
        <w:rPr>
          <w:rFonts w:ascii="Times New Roman" w:hAnsi="Times New Roman" w:cs="Times New Roman"/>
        </w:rPr>
        <w:t>Apr</w:t>
      </w:r>
      <w:r w:rsidR="00020061">
        <w:rPr>
          <w:rFonts w:ascii="Times New Roman" w:hAnsi="Times New Roman" w:cs="Times New Roman"/>
        </w:rPr>
        <w:t xml:space="preserve">ès visite sur site par </w:t>
      </w:r>
      <w:r w:rsidR="00D72C32" w:rsidRPr="000914EB">
        <w:rPr>
          <w:rFonts w:ascii="Times New Roman" w:hAnsi="Times New Roman" w:cs="Times New Roman"/>
        </w:rPr>
        <w:t xml:space="preserve">le </w:t>
      </w:r>
      <w:r w:rsidR="001174F6" w:rsidRPr="000914EB">
        <w:rPr>
          <w:rFonts w:ascii="Times New Roman" w:hAnsi="Times New Roman" w:cs="Times New Roman"/>
        </w:rPr>
        <w:t>titulaire</w:t>
      </w:r>
      <w:r w:rsidR="00D72C32" w:rsidRPr="000914EB">
        <w:rPr>
          <w:rFonts w:ascii="Times New Roman" w:hAnsi="Times New Roman" w:cs="Times New Roman"/>
        </w:rPr>
        <w:t xml:space="preserve"> </w:t>
      </w:r>
      <w:r w:rsidRPr="000914EB">
        <w:rPr>
          <w:rFonts w:ascii="Times New Roman" w:hAnsi="Times New Roman" w:cs="Times New Roman"/>
        </w:rPr>
        <w:t>et sur la</w:t>
      </w:r>
      <w:r w:rsidR="00F70D18">
        <w:rPr>
          <w:rFonts w:ascii="Times New Roman" w:hAnsi="Times New Roman" w:cs="Times New Roman"/>
        </w:rPr>
        <w:t xml:space="preserve"> base des documents ci-annexés, </w:t>
      </w:r>
      <w:r w:rsidR="00F70D18" w:rsidRPr="00F70D18">
        <w:rPr>
          <w:rFonts w:ascii="Times New Roman" w:hAnsi="Times New Roman" w:cs="Times New Roman"/>
        </w:rPr>
        <w:t>l</w:t>
      </w:r>
      <w:r w:rsidR="0078369E" w:rsidRPr="00F70D18">
        <w:rPr>
          <w:rFonts w:ascii="Times New Roman" w:hAnsi="Times New Roman" w:cs="Times New Roman"/>
        </w:rPr>
        <w:t xml:space="preserve">es </w:t>
      </w:r>
      <w:r w:rsidR="00604085">
        <w:rPr>
          <w:rFonts w:ascii="Times New Roman" w:hAnsi="Times New Roman" w:cs="Times New Roman"/>
        </w:rPr>
        <w:t>prestations</w:t>
      </w:r>
      <w:r w:rsidR="0078369E" w:rsidRPr="00F70D18">
        <w:rPr>
          <w:rFonts w:ascii="Times New Roman" w:hAnsi="Times New Roman" w:cs="Times New Roman"/>
        </w:rPr>
        <w:t xml:space="preserve"> seront </w:t>
      </w:r>
      <w:r w:rsidR="00546F4F" w:rsidRPr="00F70D18">
        <w:rPr>
          <w:rFonts w:ascii="Times New Roman" w:hAnsi="Times New Roman" w:cs="Times New Roman"/>
        </w:rPr>
        <w:t>rémunérées</w:t>
      </w:r>
      <w:r w:rsidR="0078369E" w:rsidRPr="00F70D18">
        <w:rPr>
          <w:rFonts w:ascii="Times New Roman" w:hAnsi="Times New Roman" w:cs="Times New Roman"/>
        </w:rPr>
        <w:t xml:space="preserve"> </w:t>
      </w:r>
      <w:r w:rsidR="00C03CAC" w:rsidRPr="00F70D18">
        <w:rPr>
          <w:rFonts w:ascii="Times New Roman" w:hAnsi="Times New Roman" w:cs="Times New Roman"/>
        </w:rPr>
        <w:t>par application des prix unitaires du bordereau des prix aux</w:t>
      </w:r>
      <w:r w:rsidR="000A5CF5">
        <w:rPr>
          <w:rFonts w:ascii="Times New Roman" w:hAnsi="Times New Roman" w:cs="Times New Roman"/>
        </w:rPr>
        <w:t xml:space="preserve"> quantités réellement exécutées, avec une facturation mensuelle de toutes les prestations. </w:t>
      </w:r>
    </w:p>
    <w:p w14:paraId="21CB6753" w14:textId="7DA848B0" w:rsidR="00C026EB" w:rsidRDefault="00C026EB" w:rsidP="00857849">
      <w:pPr>
        <w:tabs>
          <w:tab w:val="decimal" w:leader="hyphen" w:pos="3402"/>
        </w:tabs>
        <w:spacing w:after="0" w:line="240" w:lineRule="auto"/>
        <w:rPr>
          <w:rFonts w:ascii="Times New Roman" w:eastAsia="Times New Roman" w:hAnsi="Times New Roman" w:cs="Times New Roman"/>
          <w:b/>
          <w:noProof/>
          <w:kern w:val="28"/>
          <w:u w:val="single"/>
          <w:lang w:eastAsia="fr-FR"/>
        </w:rPr>
      </w:pPr>
    </w:p>
    <w:p w14:paraId="1347B00D" w14:textId="50B6EBE9" w:rsidR="00093ED5" w:rsidRPr="000914EB" w:rsidRDefault="00093ED5" w:rsidP="00857849">
      <w:pPr>
        <w:spacing w:after="0" w:line="240" w:lineRule="auto"/>
        <w:jc w:val="both"/>
        <w:rPr>
          <w:rFonts w:ascii="Times New Roman" w:hAnsi="Times New Roman" w:cs="Times New Roman"/>
        </w:rPr>
      </w:pPr>
      <w:r w:rsidRPr="000914EB">
        <w:rPr>
          <w:rFonts w:ascii="Times New Roman" w:hAnsi="Times New Roman" w:cs="Times New Roman"/>
        </w:rPr>
        <w:t>Le</w:t>
      </w:r>
      <w:r w:rsidR="00325D28">
        <w:rPr>
          <w:rFonts w:ascii="Times New Roman" w:hAnsi="Times New Roman" w:cs="Times New Roman"/>
        </w:rPr>
        <w:t>s</w:t>
      </w:r>
      <w:r w:rsidRPr="000914EB">
        <w:rPr>
          <w:rFonts w:ascii="Times New Roman" w:hAnsi="Times New Roman" w:cs="Times New Roman"/>
        </w:rPr>
        <w:t xml:space="preserve"> montant</w:t>
      </w:r>
      <w:r w:rsidR="00325D28">
        <w:rPr>
          <w:rFonts w:ascii="Times New Roman" w:hAnsi="Times New Roman" w:cs="Times New Roman"/>
        </w:rPr>
        <w:t>s minimum et maximum</w:t>
      </w:r>
      <w:r w:rsidRPr="000914EB">
        <w:rPr>
          <w:rFonts w:ascii="Times New Roman" w:hAnsi="Times New Roman" w:cs="Times New Roman"/>
        </w:rPr>
        <w:t xml:space="preserve"> des prest</w:t>
      </w:r>
      <w:r w:rsidR="00F70D18">
        <w:rPr>
          <w:rFonts w:ascii="Times New Roman" w:hAnsi="Times New Roman" w:cs="Times New Roman"/>
        </w:rPr>
        <w:t>ations mentionnées à l’article 2</w:t>
      </w:r>
      <w:r w:rsidRPr="000914EB">
        <w:rPr>
          <w:rFonts w:ascii="Times New Roman" w:hAnsi="Times New Roman" w:cs="Times New Roman"/>
        </w:rPr>
        <w:t xml:space="preserve"> ci-dessus, </w:t>
      </w:r>
      <w:r w:rsidR="00325D28">
        <w:rPr>
          <w:rFonts w:ascii="Times New Roman" w:hAnsi="Times New Roman" w:cs="Times New Roman"/>
        </w:rPr>
        <w:t>sont</w:t>
      </w:r>
      <w:r w:rsidRPr="000914EB">
        <w:rPr>
          <w:rFonts w:ascii="Times New Roman" w:hAnsi="Times New Roman" w:cs="Times New Roman"/>
        </w:rPr>
        <w:t xml:space="preserve"> arrêté</w:t>
      </w:r>
      <w:r w:rsidR="00325D28">
        <w:rPr>
          <w:rFonts w:ascii="Times New Roman" w:hAnsi="Times New Roman" w:cs="Times New Roman"/>
        </w:rPr>
        <w:t>s</w:t>
      </w:r>
      <w:r w:rsidRPr="000914EB">
        <w:rPr>
          <w:rFonts w:ascii="Times New Roman" w:hAnsi="Times New Roman" w:cs="Times New Roman"/>
        </w:rPr>
        <w:t xml:space="preserve"> au prix de :</w:t>
      </w:r>
    </w:p>
    <w:p w14:paraId="40398E7B" w14:textId="62F2D8F2" w:rsidR="00093ED5" w:rsidRDefault="00093ED5" w:rsidP="00857849">
      <w:pPr>
        <w:spacing w:after="0" w:line="240" w:lineRule="auto"/>
        <w:jc w:val="both"/>
        <w:rPr>
          <w:rFonts w:ascii="Times New Roman" w:hAnsi="Times New Roman" w:cs="Times New Roman"/>
        </w:rPr>
      </w:pPr>
    </w:p>
    <w:p w14:paraId="19799827" w14:textId="543DFDD8" w:rsidR="00325D28" w:rsidRPr="00B973D8" w:rsidRDefault="00325D28" w:rsidP="00857849">
      <w:pPr>
        <w:spacing w:after="0" w:line="240" w:lineRule="auto"/>
        <w:jc w:val="both"/>
        <w:rPr>
          <w:rFonts w:ascii="Times New Roman" w:hAnsi="Times New Roman" w:cs="Times New Roman"/>
          <w:b/>
          <w:u w:val="single"/>
        </w:rPr>
      </w:pPr>
      <w:r w:rsidRPr="00B973D8">
        <w:rPr>
          <w:rFonts w:ascii="Times New Roman" w:hAnsi="Times New Roman" w:cs="Times New Roman"/>
          <w:b/>
          <w:u w:val="single"/>
        </w:rPr>
        <w:t>MONTANT MINIMUM :</w:t>
      </w:r>
    </w:p>
    <w:p w14:paraId="3F9A30FD" w14:textId="77777777" w:rsidR="00325D28" w:rsidRPr="000914EB" w:rsidRDefault="00325D28" w:rsidP="00857849">
      <w:pPr>
        <w:spacing w:after="0" w:line="240" w:lineRule="auto"/>
        <w:jc w:val="both"/>
        <w:rPr>
          <w:rFonts w:ascii="Times New Roman" w:hAnsi="Times New Roman" w:cs="Times New Roman"/>
        </w:rPr>
      </w:pPr>
    </w:p>
    <w:p w14:paraId="7B1BE184" w14:textId="1BAB5F49" w:rsidR="00093ED5" w:rsidRPr="000914EB" w:rsidRDefault="00093ED5" w:rsidP="00857849">
      <w:pPr>
        <w:widowControl w:val="0"/>
        <w:tabs>
          <w:tab w:val="right" w:leader="underscore" w:pos="10065"/>
        </w:tabs>
        <w:spacing w:after="0" w:line="240" w:lineRule="auto"/>
        <w:jc w:val="both"/>
        <w:rPr>
          <w:rFonts w:ascii="Times New Roman" w:hAnsi="Times New Roman" w:cs="Times New Roman"/>
        </w:rPr>
      </w:pPr>
      <w:r w:rsidRPr="000914EB">
        <w:rPr>
          <w:rFonts w:ascii="Times New Roman" w:hAnsi="Times New Roman" w:cs="Times New Roman"/>
          <w:u w:val="single"/>
        </w:rPr>
        <w:t>MONTANT</w:t>
      </w:r>
      <w:r w:rsidR="00325D28">
        <w:rPr>
          <w:rFonts w:ascii="Times New Roman" w:hAnsi="Times New Roman" w:cs="Times New Roman"/>
          <w:u w:val="single"/>
        </w:rPr>
        <w:t xml:space="preserve"> MINIMUM</w:t>
      </w:r>
      <w:r w:rsidRPr="000914EB">
        <w:rPr>
          <w:rFonts w:ascii="Times New Roman" w:hAnsi="Times New Roman" w:cs="Times New Roman"/>
          <w:u w:val="single"/>
        </w:rPr>
        <w:t xml:space="preserve"> </w:t>
      </w:r>
      <w:r w:rsidR="00444180">
        <w:rPr>
          <w:rFonts w:ascii="Times New Roman" w:hAnsi="Times New Roman" w:cs="Times New Roman"/>
          <w:u w:val="single"/>
        </w:rPr>
        <w:t>HORS T</w:t>
      </w:r>
      <w:r w:rsidR="00741536">
        <w:rPr>
          <w:rFonts w:ascii="Times New Roman" w:hAnsi="Times New Roman" w:cs="Times New Roman"/>
          <w:u w:val="single"/>
        </w:rPr>
        <w:t>AXE</w:t>
      </w:r>
      <w:r w:rsidRPr="000914EB">
        <w:rPr>
          <w:rFonts w:ascii="Times New Roman" w:hAnsi="Times New Roman" w:cs="Times New Roman"/>
        </w:rPr>
        <w:t xml:space="preserve"> : en chiffres : </w:t>
      </w:r>
      <w:r w:rsidR="00857849" w:rsidRPr="000914EB">
        <w:rPr>
          <w:rFonts w:ascii="Times New Roman" w:hAnsi="Times New Roman" w:cs="Times New Roman"/>
        </w:rPr>
        <w:tab/>
      </w:r>
      <w:r w:rsidRPr="000914EB">
        <w:rPr>
          <w:rFonts w:ascii="Times New Roman" w:hAnsi="Times New Roman" w:cs="Times New Roman"/>
        </w:rPr>
        <w:t xml:space="preserve"> F CFP</w:t>
      </w:r>
    </w:p>
    <w:p w14:paraId="77A7872D" w14:textId="77777777" w:rsidR="00093ED5" w:rsidRPr="000914EB" w:rsidRDefault="00093ED5" w:rsidP="00857849">
      <w:pPr>
        <w:tabs>
          <w:tab w:val="right" w:leader="underscore" w:pos="10065"/>
        </w:tabs>
        <w:spacing w:after="0" w:line="240" w:lineRule="auto"/>
        <w:ind w:right="567" w:firstLine="426"/>
        <w:jc w:val="both"/>
        <w:rPr>
          <w:rFonts w:ascii="Times New Roman" w:hAnsi="Times New Roman" w:cs="Times New Roman"/>
        </w:rPr>
      </w:pPr>
      <w:proofErr w:type="gramStart"/>
      <w:r w:rsidRPr="000914EB">
        <w:rPr>
          <w:rFonts w:ascii="Times New Roman" w:hAnsi="Times New Roman" w:cs="Times New Roman"/>
        </w:rPr>
        <w:t>en</w:t>
      </w:r>
      <w:proofErr w:type="gramEnd"/>
      <w:r w:rsidRPr="000914EB">
        <w:rPr>
          <w:rFonts w:ascii="Times New Roman" w:hAnsi="Times New Roman" w:cs="Times New Roman"/>
        </w:rPr>
        <w:t xml:space="preserve"> lettres : </w:t>
      </w:r>
      <w:r w:rsidR="00857849" w:rsidRPr="000914EB">
        <w:rPr>
          <w:rFonts w:ascii="Times New Roman" w:hAnsi="Times New Roman" w:cs="Times New Roman"/>
        </w:rPr>
        <w:tab/>
      </w:r>
    </w:p>
    <w:p w14:paraId="70F9BDDC" w14:textId="77777777" w:rsidR="00093ED5" w:rsidRPr="000914EB" w:rsidRDefault="00093ED5" w:rsidP="00857849">
      <w:pPr>
        <w:tabs>
          <w:tab w:val="left" w:pos="2127"/>
          <w:tab w:val="right" w:leader="dot" w:pos="9072"/>
          <w:tab w:val="right" w:pos="10065"/>
        </w:tabs>
        <w:spacing w:after="0" w:line="240" w:lineRule="auto"/>
        <w:ind w:right="567" w:firstLine="426"/>
        <w:jc w:val="both"/>
        <w:rPr>
          <w:rFonts w:ascii="Times New Roman" w:hAnsi="Times New Roman" w:cs="Times New Roman"/>
        </w:rPr>
      </w:pPr>
    </w:p>
    <w:p w14:paraId="33422E4B" w14:textId="77777777" w:rsidR="006B6BC6" w:rsidRDefault="006B6BC6" w:rsidP="00857849">
      <w:pPr>
        <w:widowControl w:val="0"/>
        <w:tabs>
          <w:tab w:val="right" w:leader="underscore" w:pos="10065"/>
        </w:tabs>
        <w:spacing w:after="0" w:line="240" w:lineRule="auto"/>
        <w:jc w:val="both"/>
        <w:rPr>
          <w:rFonts w:ascii="Times New Roman" w:hAnsi="Times New Roman" w:cs="Times New Roman"/>
          <w:u w:val="single"/>
        </w:rPr>
      </w:pPr>
    </w:p>
    <w:p w14:paraId="37F58C25" w14:textId="743513B6" w:rsidR="00093ED5" w:rsidRPr="000914EB" w:rsidRDefault="00093ED5" w:rsidP="00857849">
      <w:pPr>
        <w:widowControl w:val="0"/>
        <w:tabs>
          <w:tab w:val="right" w:leader="underscore" w:pos="10065"/>
        </w:tabs>
        <w:spacing w:after="0" w:line="240" w:lineRule="auto"/>
        <w:jc w:val="both"/>
        <w:rPr>
          <w:rFonts w:ascii="Times New Roman" w:hAnsi="Times New Roman" w:cs="Times New Roman"/>
        </w:rPr>
      </w:pPr>
      <w:r w:rsidRPr="000914EB">
        <w:rPr>
          <w:rFonts w:ascii="Times New Roman" w:hAnsi="Times New Roman" w:cs="Times New Roman"/>
          <w:u w:val="single"/>
        </w:rPr>
        <w:lastRenderedPageBreak/>
        <w:t xml:space="preserve">MONTANT DE </w:t>
      </w:r>
      <w:r w:rsidR="00A41EAA">
        <w:rPr>
          <w:rFonts w:ascii="Times New Roman" w:hAnsi="Times New Roman" w:cs="Times New Roman"/>
          <w:u w:val="single"/>
        </w:rPr>
        <w:t xml:space="preserve">LA </w:t>
      </w:r>
      <w:r w:rsidR="00444180">
        <w:rPr>
          <w:rFonts w:ascii="Times New Roman" w:hAnsi="Times New Roman" w:cs="Times New Roman"/>
          <w:u w:val="single"/>
        </w:rPr>
        <w:t>TGC</w:t>
      </w:r>
      <w:r w:rsidR="00A41EAA">
        <w:rPr>
          <w:rFonts w:ascii="Times New Roman" w:hAnsi="Times New Roman" w:cs="Times New Roman"/>
          <w:u w:val="single"/>
        </w:rPr>
        <w:t xml:space="preserve"> </w:t>
      </w:r>
      <w:r w:rsidR="00FB09B0">
        <w:rPr>
          <w:rFonts w:ascii="Times New Roman" w:hAnsi="Times New Roman" w:cs="Times New Roman"/>
          <w:u w:val="single"/>
        </w:rPr>
        <w:t>(6 %)</w:t>
      </w:r>
      <w:r w:rsidR="00FB09B0" w:rsidRPr="000914EB">
        <w:rPr>
          <w:rFonts w:ascii="Times New Roman" w:hAnsi="Times New Roman" w:cs="Times New Roman"/>
        </w:rPr>
        <w:t> </w:t>
      </w:r>
      <w:r w:rsidRPr="000914EB">
        <w:rPr>
          <w:rFonts w:ascii="Times New Roman" w:hAnsi="Times New Roman" w:cs="Times New Roman"/>
        </w:rPr>
        <w:t xml:space="preserve">: en chiffres : </w:t>
      </w:r>
      <w:r w:rsidR="00857849" w:rsidRPr="000914EB">
        <w:rPr>
          <w:rFonts w:ascii="Times New Roman" w:hAnsi="Times New Roman" w:cs="Times New Roman"/>
        </w:rPr>
        <w:tab/>
      </w:r>
      <w:r w:rsidRPr="000914EB">
        <w:rPr>
          <w:rFonts w:ascii="Times New Roman" w:hAnsi="Times New Roman" w:cs="Times New Roman"/>
        </w:rPr>
        <w:t xml:space="preserve"> F CFP</w:t>
      </w:r>
    </w:p>
    <w:p w14:paraId="620E3E95" w14:textId="77777777" w:rsidR="00093ED5" w:rsidRPr="000914EB" w:rsidRDefault="00093ED5" w:rsidP="00857849">
      <w:pPr>
        <w:tabs>
          <w:tab w:val="right" w:leader="underscore" w:pos="10065"/>
        </w:tabs>
        <w:spacing w:after="0" w:line="240" w:lineRule="auto"/>
        <w:ind w:right="567" w:firstLine="426"/>
        <w:jc w:val="both"/>
        <w:rPr>
          <w:rFonts w:ascii="Times New Roman" w:hAnsi="Times New Roman" w:cs="Times New Roman"/>
        </w:rPr>
      </w:pPr>
      <w:proofErr w:type="gramStart"/>
      <w:r w:rsidRPr="000914EB">
        <w:rPr>
          <w:rFonts w:ascii="Times New Roman" w:hAnsi="Times New Roman" w:cs="Times New Roman"/>
        </w:rPr>
        <w:t>en</w:t>
      </w:r>
      <w:proofErr w:type="gramEnd"/>
      <w:r w:rsidRPr="000914EB">
        <w:rPr>
          <w:rFonts w:ascii="Times New Roman" w:hAnsi="Times New Roman" w:cs="Times New Roman"/>
        </w:rPr>
        <w:t xml:space="preserve"> lettres : </w:t>
      </w:r>
      <w:r w:rsidR="00857849" w:rsidRPr="000914EB">
        <w:rPr>
          <w:rFonts w:ascii="Times New Roman" w:hAnsi="Times New Roman" w:cs="Times New Roman"/>
        </w:rPr>
        <w:tab/>
      </w:r>
    </w:p>
    <w:p w14:paraId="5783BD7C" w14:textId="77777777" w:rsidR="00093ED5" w:rsidRPr="000914EB" w:rsidRDefault="00093ED5" w:rsidP="00857849">
      <w:pPr>
        <w:tabs>
          <w:tab w:val="left" w:pos="2127"/>
          <w:tab w:val="right" w:leader="dot" w:pos="9072"/>
          <w:tab w:val="right" w:pos="10065"/>
        </w:tabs>
        <w:spacing w:after="0" w:line="240" w:lineRule="auto"/>
        <w:ind w:right="567" w:firstLine="426"/>
        <w:jc w:val="both"/>
        <w:rPr>
          <w:rFonts w:ascii="Times New Roman" w:hAnsi="Times New Roman" w:cs="Times New Roman"/>
        </w:rPr>
      </w:pPr>
    </w:p>
    <w:p w14:paraId="74091257" w14:textId="6C67CF9D" w:rsidR="00093ED5" w:rsidRPr="000914EB" w:rsidRDefault="00093ED5" w:rsidP="00857849">
      <w:pPr>
        <w:widowControl w:val="0"/>
        <w:tabs>
          <w:tab w:val="right" w:leader="underscore" w:pos="10065"/>
        </w:tabs>
        <w:spacing w:after="0" w:line="240" w:lineRule="auto"/>
        <w:jc w:val="both"/>
        <w:rPr>
          <w:rFonts w:ascii="Times New Roman" w:hAnsi="Times New Roman" w:cs="Times New Roman"/>
        </w:rPr>
      </w:pPr>
      <w:r w:rsidRPr="000914EB">
        <w:rPr>
          <w:rFonts w:ascii="Times New Roman" w:hAnsi="Times New Roman" w:cs="Times New Roman"/>
          <w:u w:val="single"/>
        </w:rPr>
        <w:t xml:space="preserve">TOTAL GENERAL </w:t>
      </w:r>
      <w:r w:rsidR="00325D28">
        <w:rPr>
          <w:rFonts w:ascii="Times New Roman" w:hAnsi="Times New Roman" w:cs="Times New Roman"/>
          <w:u w:val="single"/>
        </w:rPr>
        <w:t xml:space="preserve">MINIMUM </w:t>
      </w:r>
      <w:r w:rsidR="00741536">
        <w:rPr>
          <w:rFonts w:ascii="Times New Roman" w:hAnsi="Times New Roman" w:cs="Times New Roman"/>
          <w:u w:val="single"/>
        </w:rPr>
        <w:t>TTC</w:t>
      </w:r>
      <w:r w:rsidR="00523FCD">
        <w:rPr>
          <w:rFonts w:ascii="Times New Roman" w:hAnsi="Times New Roman" w:cs="Times New Roman"/>
          <w:u w:val="single"/>
        </w:rPr>
        <w:t xml:space="preserve"> </w:t>
      </w:r>
      <w:r w:rsidRPr="000914EB">
        <w:rPr>
          <w:rFonts w:ascii="Times New Roman" w:hAnsi="Times New Roman" w:cs="Times New Roman"/>
        </w:rPr>
        <w:t xml:space="preserve">: en chiffres : </w:t>
      </w:r>
      <w:r w:rsidR="00857849" w:rsidRPr="000914EB">
        <w:rPr>
          <w:rFonts w:ascii="Times New Roman" w:hAnsi="Times New Roman" w:cs="Times New Roman"/>
        </w:rPr>
        <w:tab/>
      </w:r>
      <w:r w:rsidRPr="000914EB">
        <w:rPr>
          <w:rFonts w:ascii="Times New Roman" w:hAnsi="Times New Roman" w:cs="Times New Roman"/>
        </w:rPr>
        <w:t xml:space="preserve"> F CFP</w:t>
      </w:r>
    </w:p>
    <w:p w14:paraId="1B117AB6" w14:textId="77777777" w:rsidR="00093ED5" w:rsidRPr="000914EB" w:rsidRDefault="00093ED5" w:rsidP="00857849">
      <w:pPr>
        <w:tabs>
          <w:tab w:val="right" w:leader="underscore" w:pos="10065"/>
        </w:tabs>
        <w:spacing w:after="0" w:line="240" w:lineRule="auto"/>
        <w:ind w:right="567" w:firstLine="426"/>
        <w:jc w:val="both"/>
        <w:rPr>
          <w:rFonts w:ascii="Times New Roman" w:hAnsi="Times New Roman" w:cs="Times New Roman"/>
        </w:rPr>
      </w:pPr>
      <w:proofErr w:type="gramStart"/>
      <w:r w:rsidRPr="000914EB">
        <w:rPr>
          <w:rFonts w:ascii="Times New Roman" w:hAnsi="Times New Roman" w:cs="Times New Roman"/>
        </w:rPr>
        <w:t>en</w:t>
      </w:r>
      <w:proofErr w:type="gramEnd"/>
      <w:r w:rsidRPr="000914EB">
        <w:rPr>
          <w:rFonts w:ascii="Times New Roman" w:hAnsi="Times New Roman" w:cs="Times New Roman"/>
        </w:rPr>
        <w:t xml:space="preserve"> lettres : </w:t>
      </w:r>
      <w:r w:rsidR="00857849" w:rsidRPr="000914EB">
        <w:rPr>
          <w:rFonts w:ascii="Times New Roman" w:hAnsi="Times New Roman" w:cs="Times New Roman"/>
        </w:rPr>
        <w:tab/>
      </w:r>
    </w:p>
    <w:p w14:paraId="44F9EF45" w14:textId="1A5571DD" w:rsidR="00523FCD" w:rsidRDefault="00523FCD" w:rsidP="001174F6">
      <w:pPr>
        <w:spacing w:after="0" w:line="240" w:lineRule="auto"/>
        <w:jc w:val="both"/>
        <w:rPr>
          <w:rFonts w:ascii="Times New Roman" w:hAnsi="Times New Roman" w:cs="Times New Roman"/>
        </w:rPr>
      </w:pPr>
    </w:p>
    <w:p w14:paraId="5AFDDBD6" w14:textId="6C8158FE" w:rsidR="00BB707B" w:rsidRDefault="00BB707B" w:rsidP="001174F6">
      <w:pPr>
        <w:spacing w:after="0" w:line="240" w:lineRule="auto"/>
        <w:jc w:val="both"/>
        <w:rPr>
          <w:rFonts w:ascii="Times New Roman" w:hAnsi="Times New Roman" w:cs="Times New Roman"/>
        </w:rPr>
      </w:pPr>
    </w:p>
    <w:p w14:paraId="207CD47A" w14:textId="71E4AE77" w:rsidR="00325D28" w:rsidRPr="00B973D8" w:rsidRDefault="00325D28" w:rsidP="00325D28">
      <w:pPr>
        <w:spacing w:after="0" w:line="240" w:lineRule="auto"/>
        <w:jc w:val="both"/>
        <w:rPr>
          <w:rFonts w:ascii="Times New Roman" w:hAnsi="Times New Roman" w:cs="Times New Roman"/>
          <w:b/>
          <w:u w:val="single"/>
        </w:rPr>
      </w:pPr>
      <w:r w:rsidRPr="00B973D8">
        <w:rPr>
          <w:rFonts w:ascii="Times New Roman" w:hAnsi="Times New Roman" w:cs="Times New Roman"/>
          <w:b/>
          <w:u w:val="single"/>
        </w:rPr>
        <w:t>MONTANT MAXIMUM :</w:t>
      </w:r>
    </w:p>
    <w:p w14:paraId="6FF013A6" w14:textId="77777777" w:rsidR="00325D28" w:rsidRPr="000914EB" w:rsidRDefault="00325D28" w:rsidP="00325D28">
      <w:pPr>
        <w:spacing w:after="0" w:line="240" w:lineRule="auto"/>
        <w:jc w:val="both"/>
        <w:rPr>
          <w:rFonts w:ascii="Times New Roman" w:hAnsi="Times New Roman" w:cs="Times New Roman"/>
        </w:rPr>
      </w:pPr>
    </w:p>
    <w:p w14:paraId="682EC482" w14:textId="4C25A630" w:rsidR="00325D28" w:rsidRPr="000914EB" w:rsidRDefault="00325D28" w:rsidP="00325D28">
      <w:pPr>
        <w:widowControl w:val="0"/>
        <w:tabs>
          <w:tab w:val="right" w:leader="underscore" w:pos="10065"/>
        </w:tabs>
        <w:spacing w:after="0" w:line="240" w:lineRule="auto"/>
        <w:jc w:val="both"/>
        <w:rPr>
          <w:rFonts w:ascii="Times New Roman" w:hAnsi="Times New Roman" w:cs="Times New Roman"/>
        </w:rPr>
      </w:pPr>
      <w:r w:rsidRPr="000914EB">
        <w:rPr>
          <w:rFonts w:ascii="Times New Roman" w:hAnsi="Times New Roman" w:cs="Times New Roman"/>
          <w:u w:val="single"/>
        </w:rPr>
        <w:t>MONTANT</w:t>
      </w:r>
      <w:r>
        <w:rPr>
          <w:rFonts w:ascii="Times New Roman" w:hAnsi="Times New Roman" w:cs="Times New Roman"/>
          <w:u w:val="single"/>
        </w:rPr>
        <w:t xml:space="preserve"> MAXIMUM</w:t>
      </w:r>
      <w:r w:rsidRPr="000914EB">
        <w:rPr>
          <w:rFonts w:ascii="Times New Roman" w:hAnsi="Times New Roman" w:cs="Times New Roman"/>
          <w:u w:val="single"/>
        </w:rPr>
        <w:t xml:space="preserve"> </w:t>
      </w:r>
      <w:r>
        <w:rPr>
          <w:rFonts w:ascii="Times New Roman" w:hAnsi="Times New Roman" w:cs="Times New Roman"/>
          <w:u w:val="single"/>
        </w:rPr>
        <w:t>HORS T</w:t>
      </w:r>
      <w:r w:rsidR="00741536">
        <w:rPr>
          <w:rFonts w:ascii="Times New Roman" w:hAnsi="Times New Roman" w:cs="Times New Roman"/>
          <w:u w:val="single"/>
        </w:rPr>
        <w:t>AXE</w:t>
      </w:r>
      <w:r w:rsidRPr="000914EB">
        <w:rPr>
          <w:rFonts w:ascii="Times New Roman" w:hAnsi="Times New Roman" w:cs="Times New Roman"/>
        </w:rPr>
        <w:t xml:space="preserve"> : en chiffres : </w:t>
      </w:r>
      <w:r w:rsidRPr="000914EB">
        <w:rPr>
          <w:rFonts w:ascii="Times New Roman" w:hAnsi="Times New Roman" w:cs="Times New Roman"/>
        </w:rPr>
        <w:tab/>
        <w:t xml:space="preserve"> F CFP</w:t>
      </w:r>
    </w:p>
    <w:p w14:paraId="65359D25" w14:textId="77777777" w:rsidR="00325D28" w:rsidRPr="000914EB" w:rsidRDefault="00325D28" w:rsidP="00325D28">
      <w:pPr>
        <w:tabs>
          <w:tab w:val="right" w:leader="underscore" w:pos="10065"/>
        </w:tabs>
        <w:spacing w:after="0" w:line="240" w:lineRule="auto"/>
        <w:ind w:right="567" w:firstLine="426"/>
        <w:jc w:val="both"/>
        <w:rPr>
          <w:rFonts w:ascii="Times New Roman" w:hAnsi="Times New Roman" w:cs="Times New Roman"/>
        </w:rPr>
      </w:pPr>
      <w:proofErr w:type="gramStart"/>
      <w:r w:rsidRPr="000914EB">
        <w:rPr>
          <w:rFonts w:ascii="Times New Roman" w:hAnsi="Times New Roman" w:cs="Times New Roman"/>
        </w:rPr>
        <w:t>en</w:t>
      </w:r>
      <w:proofErr w:type="gramEnd"/>
      <w:r w:rsidRPr="000914EB">
        <w:rPr>
          <w:rFonts w:ascii="Times New Roman" w:hAnsi="Times New Roman" w:cs="Times New Roman"/>
        </w:rPr>
        <w:t xml:space="preserve"> lettres : </w:t>
      </w:r>
      <w:r w:rsidRPr="000914EB">
        <w:rPr>
          <w:rFonts w:ascii="Times New Roman" w:hAnsi="Times New Roman" w:cs="Times New Roman"/>
        </w:rPr>
        <w:tab/>
      </w:r>
    </w:p>
    <w:p w14:paraId="54DA8030" w14:textId="77777777" w:rsidR="00325D28" w:rsidRPr="000914EB" w:rsidRDefault="00325D28" w:rsidP="00325D28">
      <w:pPr>
        <w:tabs>
          <w:tab w:val="left" w:pos="2127"/>
          <w:tab w:val="right" w:leader="dot" w:pos="9072"/>
          <w:tab w:val="right" w:pos="10065"/>
        </w:tabs>
        <w:spacing w:after="0" w:line="240" w:lineRule="auto"/>
        <w:ind w:right="567" w:firstLine="426"/>
        <w:jc w:val="both"/>
        <w:rPr>
          <w:rFonts w:ascii="Times New Roman" w:hAnsi="Times New Roman" w:cs="Times New Roman"/>
        </w:rPr>
      </w:pPr>
    </w:p>
    <w:p w14:paraId="5D7492EB" w14:textId="77777777" w:rsidR="00325D28" w:rsidRPr="000914EB" w:rsidRDefault="00325D28" w:rsidP="00325D28">
      <w:pPr>
        <w:widowControl w:val="0"/>
        <w:tabs>
          <w:tab w:val="right" w:leader="underscore" w:pos="10065"/>
        </w:tabs>
        <w:spacing w:after="0" w:line="240" w:lineRule="auto"/>
        <w:jc w:val="both"/>
        <w:rPr>
          <w:rFonts w:ascii="Times New Roman" w:hAnsi="Times New Roman" w:cs="Times New Roman"/>
        </w:rPr>
      </w:pPr>
      <w:r w:rsidRPr="000914EB">
        <w:rPr>
          <w:rFonts w:ascii="Times New Roman" w:hAnsi="Times New Roman" w:cs="Times New Roman"/>
          <w:u w:val="single"/>
        </w:rPr>
        <w:t xml:space="preserve">MONTANT DE </w:t>
      </w:r>
      <w:r>
        <w:rPr>
          <w:rFonts w:ascii="Times New Roman" w:hAnsi="Times New Roman" w:cs="Times New Roman"/>
          <w:u w:val="single"/>
        </w:rPr>
        <w:t>LA TGC (6 %)</w:t>
      </w:r>
      <w:r w:rsidRPr="000914EB">
        <w:rPr>
          <w:rFonts w:ascii="Times New Roman" w:hAnsi="Times New Roman" w:cs="Times New Roman"/>
        </w:rPr>
        <w:t xml:space="preserve"> : en chiffres : </w:t>
      </w:r>
      <w:r w:rsidRPr="000914EB">
        <w:rPr>
          <w:rFonts w:ascii="Times New Roman" w:hAnsi="Times New Roman" w:cs="Times New Roman"/>
        </w:rPr>
        <w:tab/>
        <w:t xml:space="preserve"> F CFP</w:t>
      </w:r>
    </w:p>
    <w:p w14:paraId="5C352746" w14:textId="77777777" w:rsidR="00325D28" w:rsidRPr="000914EB" w:rsidRDefault="00325D28" w:rsidP="00325D28">
      <w:pPr>
        <w:tabs>
          <w:tab w:val="right" w:leader="underscore" w:pos="10065"/>
        </w:tabs>
        <w:spacing w:after="0" w:line="240" w:lineRule="auto"/>
        <w:ind w:right="567" w:firstLine="426"/>
        <w:jc w:val="both"/>
        <w:rPr>
          <w:rFonts w:ascii="Times New Roman" w:hAnsi="Times New Roman" w:cs="Times New Roman"/>
        </w:rPr>
      </w:pPr>
      <w:proofErr w:type="gramStart"/>
      <w:r w:rsidRPr="000914EB">
        <w:rPr>
          <w:rFonts w:ascii="Times New Roman" w:hAnsi="Times New Roman" w:cs="Times New Roman"/>
        </w:rPr>
        <w:t>en</w:t>
      </w:r>
      <w:proofErr w:type="gramEnd"/>
      <w:r w:rsidRPr="000914EB">
        <w:rPr>
          <w:rFonts w:ascii="Times New Roman" w:hAnsi="Times New Roman" w:cs="Times New Roman"/>
        </w:rPr>
        <w:t xml:space="preserve"> lettres : </w:t>
      </w:r>
      <w:r w:rsidRPr="000914EB">
        <w:rPr>
          <w:rFonts w:ascii="Times New Roman" w:hAnsi="Times New Roman" w:cs="Times New Roman"/>
        </w:rPr>
        <w:tab/>
      </w:r>
    </w:p>
    <w:p w14:paraId="7E308377" w14:textId="77777777" w:rsidR="00325D28" w:rsidRPr="000914EB" w:rsidRDefault="00325D28" w:rsidP="00325D28">
      <w:pPr>
        <w:tabs>
          <w:tab w:val="left" w:pos="2127"/>
          <w:tab w:val="right" w:leader="dot" w:pos="9072"/>
          <w:tab w:val="right" w:pos="10065"/>
        </w:tabs>
        <w:spacing w:after="0" w:line="240" w:lineRule="auto"/>
        <w:ind w:right="567" w:firstLine="426"/>
        <w:jc w:val="both"/>
        <w:rPr>
          <w:rFonts w:ascii="Times New Roman" w:hAnsi="Times New Roman" w:cs="Times New Roman"/>
        </w:rPr>
      </w:pPr>
    </w:p>
    <w:p w14:paraId="263060AC" w14:textId="661547C1" w:rsidR="00325D28" w:rsidRPr="000914EB" w:rsidRDefault="00325D28" w:rsidP="00325D28">
      <w:pPr>
        <w:widowControl w:val="0"/>
        <w:tabs>
          <w:tab w:val="right" w:leader="underscore" w:pos="10065"/>
        </w:tabs>
        <w:spacing w:after="0" w:line="240" w:lineRule="auto"/>
        <w:jc w:val="both"/>
        <w:rPr>
          <w:rFonts w:ascii="Times New Roman" w:hAnsi="Times New Roman" w:cs="Times New Roman"/>
        </w:rPr>
      </w:pPr>
      <w:r w:rsidRPr="000914EB">
        <w:rPr>
          <w:rFonts w:ascii="Times New Roman" w:hAnsi="Times New Roman" w:cs="Times New Roman"/>
          <w:u w:val="single"/>
        </w:rPr>
        <w:t xml:space="preserve">TOTAL GENERAL </w:t>
      </w:r>
      <w:r>
        <w:rPr>
          <w:rFonts w:ascii="Times New Roman" w:hAnsi="Times New Roman" w:cs="Times New Roman"/>
          <w:u w:val="single"/>
        </w:rPr>
        <w:t xml:space="preserve">MAXIMUM </w:t>
      </w:r>
      <w:r w:rsidR="00741536">
        <w:rPr>
          <w:rFonts w:ascii="Times New Roman" w:hAnsi="Times New Roman" w:cs="Times New Roman"/>
          <w:u w:val="single"/>
        </w:rPr>
        <w:t>TTC</w:t>
      </w:r>
      <w:r>
        <w:rPr>
          <w:rFonts w:ascii="Times New Roman" w:hAnsi="Times New Roman" w:cs="Times New Roman"/>
          <w:u w:val="single"/>
        </w:rPr>
        <w:t xml:space="preserve"> </w:t>
      </w:r>
      <w:r w:rsidRPr="000914EB">
        <w:rPr>
          <w:rFonts w:ascii="Times New Roman" w:hAnsi="Times New Roman" w:cs="Times New Roman"/>
        </w:rPr>
        <w:t xml:space="preserve">: en chiffres : </w:t>
      </w:r>
      <w:r w:rsidRPr="000914EB">
        <w:rPr>
          <w:rFonts w:ascii="Times New Roman" w:hAnsi="Times New Roman" w:cs="Times New Roman"/>
        </w:rPr>
        <w:tab/>
        <w:t xml:space="preserve"> F CFP</w:t>
      </w:r>
    </w:p>
    <w:p w14:paraId="28F96474" w14:textId="77777777" w:rsidR="00325D28" w:rsidRPr="000914EB" w:rsidRDefault="00325D28" w:rsidP="00325D28">
      <w:pPr>
        <w:tabs>
          <w:tab w:val="right" w:leader="underscore" w:pos="10065"/>
        </w:tabs>
        <w:spacing w:after="0" w:line="240" w:lineRule="auto"/>
        <w:ind w:right="567" w:firstLine="426"/>
        <w:jc w:val="both"/>
        <w:rPr>
          <w:rFonts w:ascii="Times New Roman" w:hAnsi="Times New Roman" w:cs="Times New Roman"/>
        </w:rPr>
      </w:pPr>
      <w:proofErr w:type="gramStart"/>
      <w:r w:rsidRPr="000914EB">
        <w:rPr>
          <w:rFonts w:ascii="Times New Roman" w:hAnsi="Times New Roman" w:cs="Times New Roman"/>
        </w:rPr>
        <w:t>en</w:t>
      </w:r>
      <w:proofErr w:type="gramEnd"/>
      <w:r w:rsidRPr="000914EB">
        <w:rPr>
          <w:rFonts w:ascii="Times New Roman" w:hAnsi="Times New Roman" w:cs="Times New Roman"/>
        </w:rPr>
        <w:t xml:space="preserve"> lettres : </w:t>
      </w:r>
      <w:r w:rsidRPr="000914EB">
        <w:rPr>
          <w:rFonts w:ascii="Times New Roman" w:hAnsi="Times New Roman" w:cs="Times New Roman"/>
        </w:rPr>
        <w:tab/>
      </w:r>
    </w:p>
    <w:p w14:paraId="61A16F7A" w14:textId="77777777" w:rsidR="00325D28" w:rsidRDefault="00325D28" w:rsidP="001174F6">
      <w:pPr>
        <w:spacing w:after="0" w:line="240" w:lineRule="auto"/>
        <w:jc w:val="both"/>
        <w:rPr>
          <w:rFonts w:ascii="Times New Roman" w:hAnsi="Times New Roman" w:cs="Times New Roman"/>
        </w:rPr>
      </w:pPr>
    </w:p>
    <w:p w14:paraId="11D966CB" w14:textId="77777777" w:rsidR="00325D28" w:rsidRDefault="00325D28" w:rsidP="001174F6">
      <w:pPr>
        <w:spacing w:after="0" w:line="240" w:lineRule="auto"/>
        <w:jc w:val="both"/>
        <w:rPr>
          <w:rFonts w:ascii="Times New Roman" w:hAnsi="Times New Roman" w:cs="Times New Roman"/>
        </w:rPr>
      </w:pPr>
    </w:p>
    <w:p w14:paraId="13174E41" w14:textId="77777777" w:rsidR="00D87D3C" w:rsidRDefault="001174F6" w:rsidP="001174F6">
      <w:pPr>
        <w:spacing w:after="0" w:line="240" w:lineRule="auto"/>
        <w:jc w:val="both"/>
        <w:rPr>
          <w:rFonts w:ascii="Times New Roman" w:hAnsi="Times New Roman" w:cs="Times New Roman"/>
        </w:rPr>
      </w:pPr>
      <w:r w:rsidRPr="000914EB">
        <w:rPr>
          <w:rFonts w:ascii="Times New Roman" w:hAnsi="Times New Roman" w:cs="Times New Roman"/>
        </w:rPr>
        <w:t xml:space="preserve">Les prix sont fermes et actualisables. </w:t>
      </w:r>
    </w:p>
    <w:p w14:paraId="35479C01" w14:textId="77777777" w:rsidR="00D87D3C" w:rsidRDefault="00D87D3C" w:rsidP="001174F6">
      <w:pPr>
        <w:spacing w:after="0" w:line="240" w:lineRule="auto"/>
        <w:jc w:val="both"/>
        <w:rPr>
          <w:rFonts w:ascii="Times New Roman" w:hAnsi="Times New Roman" w:cs="Times New Roman"/>
        </w:rPr>
      </w:pPr>
    </w:p>
    <w:p w14:paraId="690C6F14" w14:textId="71431348" w:rsidR="001174F6" w:rsidRPr="000914EB" w:rsidRDefault="001174F6" w:rsidP="001174F6">
      <w:pPr>
        <w:spacing w:after="0" w:line="240" w:lineRule="auto"/>
        <w:jc w:val="both"/>
        <w:rPr>
          <w:rFonts w:ascii="Times New Roman" w:hAnsi="Times New Roman" w:cs="Times New Roman"/>
        </w:rPr>
      </w:pPr>
      <w:r w:rsidRPr="000914EB">
        <w:rPr>
          <w:rFonts w:ascii="Times New Roman" w:hAnsi="Times New Roman" w:cs="Times New Roman"/>
        </w:rPr>
        <w:t>Ils sont actualisés selon les dispositions ci-après :</w:t>
      </w:r>
    </w:p>
    <w:p w14:paraId="1D0E41FC" w14:textId="77777777" w:rsidR="001174F6" w:rsidRPr="000914EB" w:rsidRDefault="001174F6" w:rsidP="00C44969">
      <w:pPr>
        <w:pStyle w:val="Paragraphedeliste"/>
        <w:numPr>
          <w:ilvl w:val="0"/>
          <w:numId w:val="9"/>
        </w:numPr>
        <w:jc w:val="both"/>
      </w:pPr>
      <w:proofErr w:type="gramStart"/>
      <w:r w:rsidRPr="000914EB">
        <w:rPr>
          <w:sz w:val="22"/>
          <w:szCs w:val="22"/>
        </w:rPr>
        <w:t>la</w:t>
      </w:r>
      <w:proofErr w:type="gramEnd"/>
      <w:r w:rsidRPr="000914EB">
        <w:rPr>
          <w:sz w:val="22"/>
          <w:szCs w:val="22"/>
        </w:rPr>
        <w:t xml:space="preserve"> 1</w:t>
      </w:r>
      <w:r w:rsidRPr="000914EB">
        <w:rPr>
          <w:sz w:val="22"/>
          <w:szCs w:val="22"/>
          <w:vertAlign w:val="superscript"/>
        </w:rPr>
        <w:t>ère</w:t>
      </w:r>
      <w:r w:rsidRPr="000914EB">
        <w:rPr>
          <w:sz w:val="22"/>
          <w:szCs w:val="22"/>
        </w:rPr>
        <w:t xml:space="preserve"> année du contrat, si la date de notification est postérieure de plus de deux mois au mois MO,</w:t>
      </w:r>
    </w:p>
    <w:p w14:paraId="470633B8" w14:textId="2A50895C" w:rsidR="001174F6" w:rsidRPr="002262B2" w:rsidRDefault="001174F6" w:rsidP="00C44969">
      <w:pPr>
        <w:pStyle w:val="Paragraphedeliste"/>
        <w:numPr>
          <w:ilvl w:val="0"/>
          <w:numId w:val="9"/>
        </w:numPr>
        <w:jc w:val="both"/>
      </w:pPr>
      <w:proofErr w:type="gramStart"/>
      <w:r w:rsidRPr="000914EB">
        <w:rPr>
          <w:sz w:val="22"/>
          <w:szCs w:val="22"/>
        </w:rPr>
        <w:t>à</w:t>
      </w:r>
      <w:proofErr w:type="gramEnd"/>
      <w:r w:rsidRPr="000914EB">
        <w:rPr>
          <w:sz w:val="22"/>
          <w:szCs w:val="22"/>
        </w:rPr>
        <w:t xml:space="preserve"> compter du 1</w:t>
      </w:r>
      <w:r w:rsidRPr="000914EB">
        <w:rPr>
          <w:sz w:val="22"/>
          <w:szCs w:val="22"/>
          <w:vertAlign w:val="superscript"/>
        </w:rPr>
        <w:t>er</w:t>
      </w:r>
      <w:r w:rsidRPr="000914EB">
        <w:rPr>
          <w:sz w:val="22"/>
          <w:szCs w:val="22"/>
        </w:rPr>
        <w:t xml:space="preserve"> mois de chaque année de reconduction du contrat.</w:t>
      </w:r>
    </w:p>
    <w:p w14:paraId="53FAE525" w14:textId="6D9291EA" w:rsidR="000E0109" w:rsidRPr="00327684" w:rsidRDefault="000E0109" w:rsidP="00857849">
      <w:pPr>
        <w:tabs>
          <w:tab w:val="decimal" w:leader="hyphen" w:pos="3402"/>
        </w:tabs>
        <w:spacing w:after="0" w:line="240" w:lineRule="auto"/>
        <w:rPr>
          <w:rFonts w:ascii="Times New Roman" w:eastAsia="Times New Roman" w:hAnsi="Times New Roman" w:cs="Times New Roman"/>
          <w:b/>
          <w:noProof/>
          <w:kern w:val="28"/>
          <w:u w:val="single"/>
          <w:lang w:eastAsia="fr-FR"/>
        </w:rPr>
      </w:pPr>
    </w:p>
    <w:p w14:paraId="5B35AB55" w14:textId="77777777" w:rsidR="001174F6" w:rsidRPr="00327684" w:rsidRDefault="001174F6" w:rsidP="00FA38FD">
      <w:pPr>
        <w:pStyle w:val="Paragraphedeliste"/>
        <w:numPr>
          <w:ilvl w:val="0"/>
          <w:numId w:val="4"/>
        </w:numPr>
        <w:outlineLvl w:val="3"/>
        <w:rPr>
          <w:bCs/>
          <w:sz w:val="22"/>
          <w:szCs w:val="22"/>
        </w:rPr>
      </w:pPr>
      <w:bookmarkStart w:id="1" w:name="_Toc404935698"/>
      <w:r w:rsidRPr="00327684">
        <w:rPr>
          <w:bCs/>
          <w:sz w:val="22"/>
          <w:szCs w:val="22"/>
        </w:rPr>
        <w:t xml:space="preserve">Mois d'établissement des prix du </w:t>
      </w:r>
      <w:r w:rsidR="00FA38FD" w:rsidRPr="00327684">
        <w:rPr>
          <w:bCs/>
          <w:sz w:val="22"/>
          <w:szCs w:val="22"/>
        </w:rPr>
        <w:t>contrat</w:t>
      </w:r>
      <w:r w:rsidRPr="00327684">
        <w:rPr>
          <w:bCs/>
          <w:sz w:val="22"/>
          <w:szCs w:val="22"/>
        </w:rPr>
        <w:t xml:space="preserve"> :</w:t>
      </w:r>
      <w:bookmarkEnd w:id="1"/>
      <w:r w:rsidRPr="00327684">
        <w:rPr>
          <w:bCs/>
          <w:sz w:val="22"/>
          <w:szCs w:val="22"/>
        </w:rPr>
        <w:t xml:space="preserve"> </w:t>
      </w:r>
    </w:p>
    <w:p w14:paraId="34FAD57D" w14:textId="77777777" w:rsidR="001174F6" w:rsidRPr="00327684" w:rsidRDefault="001174F6" w:rsidP="001174F6">
      <w:pPr>
        <w:spacing w:after="0" w:line="240" w:lineRule="auto"/>
        <w:jc w:val="both"/>
        <w:rPr>
          <w:rFonts w:ascii="Times New Roman" w:eastAsia="Times New Roman" w:hAnsi="Times New Roman" w:cs="Times New Roman"/>
          <w:lang w:eastAsia="fr-FR"/>
        </w:rPr>
      </w:pPr>
      <w:r w:rsidRPr="00327684">
        <w:rPr>
          <w:rFonts w:ascii="Times New Roman" w:eastAsia="Times New Roman" w:hAnsi="Times New Roman" w:cs="Times New Roman"/>
          <w:lang w:eastAsia="fr-FR"/>
        </w:rPr>
        <w:t xml:space="preserve">Les prix du </w:t>
      </w:r>
      <w:r w:rsidR="00FA38FD" w:rsidRPr="00327684">
        <w:rPr>
          <w:rFonts w:ascii="Times New Roman" w:eastAsia="Times New Roman" w:hAnsi="Times New Roman" w:cs="Times New Roman"/>
          <w:lang w:eastAsia="fr-FR"/>
        </w:rPr>
        <w:t>contrat</w:t>
      </w:r>
      <w:r w:rsidRPr="00327684">
        <w:rPr>
          <w:rFonts w:ascii="Times New Roman" w:eastAsia="Times New Roman" w:hAnsi="Times New Roman" w:cs="Times New Roman"/>
          <w:lang w:eastAsia="fr-FR"/>
        </w:rPr>
        <w:t xml:space="preserve"> sont réputés établis sur la base des conditions économiques en vigueur le premier jour ouvrable du mois qui précède celui dans lequel se situe la date limite pour la remise des offres.</w:t>
      </w:r>
    </w:p>
    <w:p w14:paraId="57BD73FC" w14:textId="7AE1FE5B" w:rsidR="001174F6" w:rsidRDefault="001174F6" w:rsidP="006B79C7">
      <w:pPr>
        <w:spacing w:after="0" w:line="240" w:lineRule="auto"/>
        <w:jc w:val="both"/>
        <w:rPr>
          <w:rFonts w:ascii="Times New Roman" w:eastAsia="Times New Roman" w:hAnsi="Times New Roman" w:cs="Times New Roman"/>
          <w:lang w:eastAsia="fr-FR"/>
        </w:rPr>
      </w:pPr>
      <w:r w:rsidRPr="00327684">
        <w:rPr>
          <w:rFonts w:ascii="Times New Roman" w:eastAsia="Times New Roman" w:hAnsi="Times New Roman" w:cs="Times New Roman"/>
          <w:lang w:eastAsia="fr-FR"/>
        </w:rPr>
        <w:t>Ce mois est appelé mois "Zéro"</w:t>
      </w:r>
      <w:r w:rsidR="00223297">
        <w:rPr>
          <w:rFonts w:ascii="Times New Roman" w:eastAsia="Times New Roman" w:hAnsi="Times New Roman" w:cs="Times New Roman"/>
          <w:lang w:eastAsia="fr-FR"/>
        </w:rPr>
        <w:t> :</w:t>
      </w:r>
      <w:r w:rsidR="006B6BC6">
        <w:rPr>
          <w:rFonts w:ascii="Times New Roman" w:eastAsia="Times New Roman" w:hAnsi="Times New Roman" w:cs="Times New Roman"/>
          <w:lang w:eastAsia="fr-FR"/>
        </w:rPr>
        <w:t xml:space="preserve"> OCTOBRE 2025.</w:t>
      </w:r>
    </w:p>
    <w:p w14:paraId="724A8E66" w14:textId="77777777" w:rsidR="00D172C0" w:rsidRDefault="00D172C0" w:rsidP="00D172C0">
      <w:pPr>
        <w:pStyle w:val="Paragraphedeliste"/>
        <w:outlineLvl w:val="3"/>
        <w:rPr>
          <w:bCs/>
          <w:sz w:val="22"/>
          <w:szCs w:val="22"/>
        </w:rPr>
      </w:pPr>
    </w:p>
    <w:p w14:paraId="1A175E2B" w14:textId="492987DD" w:rsidR="001174F6" w:rsidRPr="00327684" w:rsidRDefault="001174F6" w:rsidP="00FA38FD">
      <w:pPr>
        <w:pStyle w:val="Paragraphedeliste"/>
        <w:numPr>
          <w:ilvl w:val="0"/>
          <w:numId w:val="4"/>
        </w:numPr>
        <w:outlineLvl w:val="3"/>
        <w:rPr>
          <w:bCs/>
          <w:sz w:val="22"/>
          <w:szCs w:val="22"/>
        </w:rPr>
      </w:pPr>
      <w:r w:rsidRPr="00327684">
        <w:rPr>
          <w:bCs/>
          <w:sz w:val="22"/>
          <w:szCs w:val="22"/>
        </w:rPr>
        <w:t xml:space="preserve">Choix de l'index de référence </w:t>
      </w:r>
      <w:bookmarkStart w:id="2" w:name="_Toc404935700"/>
      <w:r w:rsidRPr="00327684">
        <w:rPr>
          <w:bCs/>
          <w:sz w:val="22"/>
          <w:szCs w:val="22"/>
        </w:rPr>
        <w:t>:</w:t>
      </w:r>
      <w:bookmarkEnd w:id="2"/>
    </w:p>
    <w:p w14:paraId="0D846660" w14:textId="77777777" w:rsidR="001174F6" w:rsidRPr="00327684" w:rsidRDefault="001174F6" w:rsidP="001174F6">
      <w:pPr>
        <w:spacing w:after="0" w:line="240" w:lineRule="auto"/>
        <w:jc w:val="both"/>
        <w:rPr>
          <w:rFonts w:ascii="Times New Roman" w:eastAsia="Times New Roman" w:hAnsi="Times New Roman" w:cs="Times New Roman"/>
          <w:lang w:eastAsia="fr-FR"/>
        </w:rPr>
      </w:pPr>
      <w:r w:rsidRPr="00327684">
        <w:rPr>
          <w:rFonts w:ascii="Times New Roman" w:eastAsia="Times New Roman" w:hAnsi="Times New Roman" w:cs="Times New Roman"/>
          <w:lang w:eastAsia="fr-FR"/>
        </w:rPr>
        <w:t>L'index de référence choisi en raison de sa structure pour l'actualisation ou la révision des prix des travaux faisant l'objet du contrat sont les index et indices publiés par l'I.S.E.E. suivant les formules ci-après applicables :</w:t>
      </w:r>
    </w:p>
    <w:p w14:paraId="52D03743" w14:textId="5B55A734" w:rsidR="002C6DC2" w:rsidRPr="00E826D8" w:rsidRDefault="001174F6" w:rsidP="00322533">
      <w:pPr>
        <w:spacing w:after="0" w:line="240" w:lineRule="auto"/>
        <w:jc w:val="both"/>
        <w:rPr>
          <w:rFonts w:ascii="Times New Roman" w:eastAsia="Times New Roman" w:hAnsi="Times New Roman" w:cs="Times New Roman"/>
          <w:b/>
          <w:lang w:eastAsia="fr-FR"/>
        </w:rPr>
      </w:pPr>
      <w:r w:rsidRPr="00E826D8">
        <w:rPr>
          <w:rFonts w:ascii="Times New Roman" w:eastAsia="Times New Roman" w:hAnsi="Times New Roman" w:cs="Times New Roman"/>
          <w:b/>
          <w:lang w:eastAsia="fr-FR"/>
        </w:rPr>
        <w:t>B</w:t>
      </w:r>
      <w:r w:rsidR="008A5CFD" w:rsidRPr="00E826D8">
        <w:rPr>
          <w:rFonts w:ascii="Times New Roman" w:eastAsia="Times New Roman" w:hAnsi="Times New Roman" w:cs="Times New Roman"/>
          <w:b/>
          <w:lang w:eastAsia="fr-FR"/>
        </w:rPr>
        <w:t>T 21</w:t>
      </w:r>
      <w:r w:rsidR="008A2298" w:rsidRPr="00E826D8">
        <w:rPr>
          <w:rFonts w:ascii="Times New Roman" w:eastAsia="Times New Roman" w:hAnsi="Times New Roman" w:cs="Times New Roman"/>
          <w:b/>
          <w:lang w:eastAsia="fr-FR"/>
        </w:rPr>
        <w:t xml:space="preserve"> </w:t>
      </w:r>
      <w:r w:rsidRPr="00E826D8">
        <w:rPr>
          <w:rFonts w:ascii="Times New Roman" w:eastAsia="Times New Roman" w:hAnsi="Times New Roman" w:cs="Times New Roman"/>
          <w:b/>
          <w:lang w:eastAsia="fr-FR"/>
        </w:rPr>
        <w:t xml:space="preserve">: </w:t>
      </w:r>
      <w:r w:rsidR="008A2298" w:rsidRPr="00E826D8">
        <w:rPr>
          <w:rFonts w:ascii="Times New Roman" w:eastAsia="Times New Roman" w:hAnsi="Times New Roman" w:cs="Times New Roman"/>
          <w:b/>
          <w:lang w:eastAsia="fr-FR"/>
        </w:rPr>
        <w:t xml:space="preserve"> </w:t>
      </w:r>
      <w:r w:rsidR="008A5CFD" w:rsidRPr="00E826D8">
        <w:rPr>
          <w:rFonts w:ascii="Times New Roman" w:eastAsia="Times New Roman" w:hAnsi="Times New Roman" w:cs="Times New Roman"/>
          <w:b/>
          <w:lang w:eastAsia="fr-FR"/>
        </w:rPr>
        <w:t>tous travaux confondus.</w:t>
      </w:r>
    </w:p>
    <w:p w14:paraId="5773146E" w14:textId="7B1A816B" w:rsidR="00927B49" w:rsidRPr="00327684" w:rsidRDefault="00927B49" w:rsidP="001174F6">
      <w:pPr>
        <w:spacing w:after="0" w:line="240" w:lineRule="auto"/>
        <w:rPr>
          <w:rFonts w:ascii="Times New Roman" w:eastAsia="Times New Roman" w:hAnsi="Times New Roman" w:cs="Times New Roman"/>
          <w:lang w:eastAsia="fr-FR"/>
        </w:rPr>
      </w:pPr>
    </w:p>
    <w:p w14:paraId="27925EBF" w14:textId="77777777" w:rsidR="009905DE" w:rsidRPr="00376DC1" w:rsidRDefault="009905DE" w:rsidP="009905DE">
      <w:pPr>
        <w:pStyle w:val="texte"/>
        <w:spacing w:before="120"/>
        <w:ind w:left="0"/>
        <w:rPr>
          <w:sz w:val="22"/>
          <w:szCs w:val="22"/>
        </w:rPr>
      </w:pPr>
      <w:r w:rsidRPr="00376DC1">
        <w:rPr>
          <w:sz w:val="22"/>
          <w:szCs w:val="22"/>
        </w:rPr>
        <w:t>À chaque nouvelle période suivante, les prix sont révisés comme suit pour toute commande dont l’exécution démarre dans ladite période. Le coefficient de révision applicable pour le calcul de l'acompte du mois « n » est donné par la formule :</w:t>
      </w:r>
    </w:p>
    <w:p w14:paraId="3549A020" w14:textId="77777777" w:rsidR="009905DE" w:rsidRPr="00376DC1" w:rsidRDefault="00012565" w:rsidP="009905DE">
      <w:pPr>
        <w:pStyle w:val="texte"/>
        <w:spacing w:before="120"/>
        <w:ind w:left="720"/>
        <w:rPr>
          <w:sz w:val="22"/>
          <w:szCs w:val="22"/>
        </w:rPr>
      </w:pPr>
      <m:oMathPara>
        <m:oMath>
          <m:sSub>
            <m:sSubPr>
              <m:ctrlPr>
                <w:rPr>
                  <w:rFonts w:ascii="Cambria Math" w:hAnsi="Cambria Math"/>
                  <w:i/>
                  <w:sz w:val="22"/>
                  <w:szCs w:val="22"/>
                </w:rPr>
              </m:ctrlPr>
            </m:sSubPr>
            <m:e>
              <m:r>
                <w:rPr>
                  <w:rFonts w:ascii="Cambria Math" w:hAnsi="Cambria Math"/>
                  <w:sz w:val="22"/>
                  <w:szCs w:val="22"/>
                </w:rPr>
                <m:t>C</m:t>
              </m:r>
            </m:e>
            <m:sub>
              <m:r>
                <w:rPr>
                  <w:rFonts w:ascii="Cambria Math" w:hAnsi="Cambria Math"/>
                  <w:sz w:val="22"/>
                  <w:szCs w:val="22"/>
                </w:rPr>
                <m:t>n</m:t>
              </m:r>
            </m:sub>
          </m:sSub>
          <m:r>
            <w:rPr>
              <w:rFonts w:ascii="Cambria Math" w:hAnsi="Cambria Math"/>
              <w:sz w:val="22"/>
              <w:szCs w:val="22"/>
            </w:rPr>
            <m:t>=(0.15+0.85*</m:t>
          </m:r>
          <m:f>
            <m:fPr>
              <m:ctrlPr>
                <w:rPr>
                  <w:rFonts w:ascii="Cambria Math" w:hAnsi="Cambria Math"/>
                  <w:i/>
                  <w:sz w:val="22"/>
                  <w:szCs w:val="22"/>
                </w:rPr>
              </m:ctrlPr>
            </m:fPr>
            <m:num>
              <m:sSub>
                <m:sSubPr>
                  <m:ctrlPr>
                    <w:rPr>
                      <w:rFonts w:ascii="Cambria Math" w:hAnsi="Cambria Math"/>
                      <w:i/>
                      <w:sz w:val="22"/>
                      <w:szCs w:val="22"/>
                    </w:rPr>
                  </m:ctrlPr>
                </m:sSubPr>
                <m:e>
                  <m:r>
                    <w:rPr>
                      <w:rFonts w:ascii="Cambria Math" w:hAnsi="Cambria Math"/>
                      <w:sz w:val="22"/>
                      <w:szCs w:val="22"/>
                    </w:rPr>
                    <m:t>I</m:t>
                  </m:r>
                </m:e>
                <m:sub>
                  <m:r>
                    <w:rPr>
                      <w:rFonts w:ascii="Cambria Math" w:hAnsi="Cambria Math"/>
                      <w:sz w:val="22"/>
                      <w:szCs w:val="22"/>
                    </w:rPr>
                    <m:t>n</m:t>
                  </m:r>
                </m:sub>
              </m:sSub>
            </m:num>
            <m:den>
              <m:sSub>
                <m:sSubPr>
                  <m:ctrlPr>
                    <w:rPr>
                      <w:rFonts w:ascii="Cambria Math" w:hAnsi="Cambria Math"/>
                      <w:i/>
                      <w:sz w:val="22"/>
                      <w:szCs w:val="22"/>
                    </w:rPr>
                  </m:ctrlPr>
                </m:sSubPr>
                <m:e>
                  <m:r>
                    <w:rPr>
                      <w:rFonts w:ascii="Cambria Math" w:hAnsi="Cambria Math"/>
                      <w:sz w:val="22"/>
                      <w:szCs w:val="22"/>
                    </w:rPr>
                    <m:t>I</m:t>
                  </m:r>
                </m:e>
                <m:sub>
                  <m:r>
                    <w:rPr>
                      <w:rFonts w:ascii="Cambria Math" w:hAnsi="Cambria Math"/>
                      <w:sz w:val="22"/>
                      <w:szCs w:val="22"/>
                    </w:rPr>
                    <m:t>0</m:t>
                  </m:r>
                </m:sub>
              </m:sSub>
            </m:den>
          </m:f>
          <m:r>
            <w:rPr>
              <w:rFonts w:ascii="Cambria Math" w:hAnsi="Cambria Math"/>
              <w:sz w:val="22"/>
              <w:szCs w:val="22"/>
            </w:rPr>
            <m:t>)-1</m:t>
          </m:r>
        </m:oMath>
      </m:oMathPara>
    </w:p>
    <w:p w14:paraId="6490C430" w14:textId="77777777" w:rsidR="009905DE" w:rsidRPr="00376DC1" w:rsidRDefault="009905DE" w:rsidP="009905DE">
      <w:pPr>
        <w:pStyle w:val="texte"/>
        <w:spacing w:before="120"/>
        <w:ind w:left="0"/>
        <w:rPr>
          <w:sz w:val="22"/>
          <w:szCs w:val="22"/>
        </w:rPr>
      </w:pPr>
      <w:r w:rsidRPr="00376DC1">
        <w:rPr>
          <w:sz w:val="22"/>
          <w:szCs w:val="22"/>
        </w:rPr>
        <w:t>Dans laquelle I</w:t>
      </w:r>
      <w:r w:rsidRPr="00376DC1">
        <w:rPr>
          <w:sz w:val="22"/>
          <w:szCs w:val="22"/>
          <w:vertAlign w:val="subscript"/>
        </w:rPr>
        <w:t>0</w:t>
      </w:r>
      <w:r w:rsidRPr="00376DC1">
        <w:rPr>
          <w:sz w:val="22"/>
          <w:szCs w:val="22"/>
        </w:rPr>
        <w:t xml:space="preserve"> et I</w:t>
      </w:r>
      <w:r w:rsidRPr="00376DC1">
        <w:rPr>
          <w:sz w:val="22"/>
          <w:szCs w:val="22"/>
          <w:vertAlign w:val="subscript"/>
        </w:rPr>
        <w:t>n</w:t>
      </w:r>
      <w:r w:rsidRPr="00376DC1">
        <w:rPr>
          <w:sz w:val="22"/>
          <w:szCs w:val="22"/>
        </w:rPr>
        <w:t xml:space="preserve"> sont les valeurs prises par l'index de référence I du contrat, respectivement au mois zéro et au mois n.</w:t>
      </w:r>
    </w:p>
    <w:p w14:paraId="20C35A1A" w14:textId="77777777" w:rsidR="009905DE" w:rsidRPr="00376DC1" w:rsidRDefault="009905DE" w:rsidP="009905DE">
      <w:pPr>
        <w:pStyle w:val="texte"/>
        <w:spacing w:before="120"/>
        <w:ind w:left="0"/>
        <w:rPr>
          <w:sz w:val="22"/>
          <w:szCs w:val="22"/>
        </w:rPr>
      </w:pPr>
      <w:r w:rsidRPr="00376DC1">
        <w:rPr>
          <w:sz w:val="22"/>
          <w:szCs w:val="22"/>
        </w:rPr>
        <w:t xml:space="preserve">En dérogation des dispositions de l'article 11.6, dernier alinéa du CCAG Travaux, le coefficient </w:t>
      </w:r>
      <w:proofErr w:type="spellStart"/>
      <w:r w:rsidRPr="00376DC1">
        <w:rPr>
          <w:sz w:val="22"/>
          <w:szCs w:val="22"/>
        </w:rPr>
        <w:t>C</w:t>
      </w:r>
      <w:r w:rsidRPr="00376DC1">
        <w:rPr>
          <w:sz w:val="22"/>
          <w:szCs w:val="22"/>
          <w:vertAlign w:val="subscript"/>
        </w:rPr>
        <w:t>n</w:t>
      </w:r>
      <w:proofErr w:type="spellEnd"/>
      <w:r w:rsidRPr="00376DC1">
        <w:rPr>
          <w:sz w:val="22"/>
          <w:szCs w:val="22"/>
        </w:rPr>
        <w:t xml:space="preserve"> sera tronqué à la 3</w:t>
      </w:r>
      <w:r w:rsidRPr="00376DC1">
        <w:rPr>
          <w:sz w:val="22"/>
          <w:szCs w:val="22"/>
          <w:vertAlign w:val="superscript"/>
        </w:rPr>
        <w:t>ème</w:t>
      </w:r>
      <w:r w:rsidRPr="00376DC1">
        <w:rPr>
          <w:sz w:val="22"/>
          <w:szCs w:val="22"/>
        </w:rPr>
        <w:t xml:space="preserve"> décimale.</w:t>
      </w:r>
    </w:p>
    <w:p w14:paraId="52BD135E" w14:textId="131F3B17" w:rsidR="009905DE" w:rsidRDefault="009905DE" w:rsidP="00857849">
      <w:pPr>
        <w:spacing w:after="0" w:line="240" w:lineRule="auto"/>
        <w:jc w:val="both"/>
        <w:rPr>
          <w:rFonts w:ascii="Times New Roman" w:hAnsi="Times New Roman" w:cs="Times New Roman"/>
          <w:b/>
          <w:u w:val="single"/>
        </w:rPr>
      </w:pPr>
    </w:p>
    <w:p w14:paraId="1BF9C600" w14:textId="4027D256" w:rsidR="00CE2D89" w:rsidRPr="000914EB" w:rsidRDefault="00CE2D89" w:rsidP="00857849">
      <w:pPr>
        <w:spacing w:after="0" w:line="240" w:lineRule="auto"/>
        <w:jc w:val="both"/>
        <w:rPr>
          <w:rFonts w:ascii="Times New Roman" w:hAnsi="Times New Roman" w:cs="Times New Roman"/>
        </w:rPr>
      </w:pPr>
      <w:r w:rsidRPr="000914EB">
        <w:rPr>
          <w:rFonts w:ascii="Times New Roman" w:hAnsi="Times New Roman" w:cs="Times New Roman"/>
          <w:b/>
          <w:u w:val="single"/>
        </w:rPr>
        <w:t>Article (si besoin) – Sous-traitance</w:t>
      </w:r>
      <w:r w:rsidRPr="000914EB">
        <w:rPr>
          <w:rFonts w:ascii="Times New Roman" w:hAnsi="Times New Roman" w:cs="Times New Roman"/>
        </w:rPr>
        <w:t xml:space="preserve"> </w:t>
      </w:r>
    </w:p>
    <w:p w14:paraId="582DA1D9" w14:textId="77777777" w:rsidR="00CE2D89" w:rsidRPr="000914EB" w:rsidRDefault="00CE2D89" w:rsidP="00857849">
      <w:pPr>
        <w:spacing w:after="0" w:line="240" w:lineRule="auto"/>
        <w:jc w:val="both"/>
        <w:rPr>
          <w:rFonts w:ascii="Times New Roman" w:hAnsi="Times New Roman" w:cs="Times New Roman"/>
        </w:rPr>
      </w:pPr>
    </w:p>
    <w:p w14:paraId="69A6F658" w14:textId="79AC0FEF" w:rsidR="00867F16" w:rsidRPr="000914EB" w:rsidRDefault="00ED185A" w:rsidP="00867F16">
      <w:pPr>
        <w:spacing w:after="0" w:line="240" w:lineRule="auto"/>
        <w:jc w:val="both"/>
        <w:rPr>
          <w:rFonts w:ascii="Times New Roman" w:hAnsi="Times New Roman" w:cs="Times New Roman"/>
        </w:rPr>
      </w:pPr>
      <w:r>
        <w:rPr>
          <w:rFonts w:ascii="Times New Roman" w:hAnsi="Times New Roman" w:cs="Times New Roman"/>
        </w:rPr>
        <w:t xml:space="preserve">L’annexe </w:t>
      </w:r>
      <w:r w:rsidRPr="000914EB">
        <w:rPr>
          <w:rFonts w:ascii="Times New Roman" w:hAnsi="Times New Roman" w:cs="Times New Roman"/>
        </w:rPr>
        <w:t>au</w:t>
      </w:r>
      <w:r w:rsidR="00867F16" w:rsidRPr="000914EB">
        <w:rPr>
          <w:rFonts w:ascii="Times New Roman" w:hAnsi="Times New Roman" w:cs="Times New Roman"/>
        </w:rPr>
        <w:t xml:space="preserve"> présent contrat </w:t>
      </w:r>
      <w:r w:rsidR="001174F6" w:rsidRPr="000914EB">
        <w:rPr>
          <w:rFonts w:ascii="Times New Roman" w:hAnsi="Times New Roman" w:cs="Times New Roman"/>
        </w:rPr>
        <w:t xml:space="preserve">regroupe l’ensemble des déclarations de sous-traitance et </w:t>
      </w:r>
      <w:r w:rsidR="00867F16" w:rsidRPr="000914EB">
        <w:rPr>
          <w:rFonts w:ascii="Times New Roman" w:hAnsi="Times New Roman" w:cs="Times New Roman"/>
        </w:rPr>
        <w:t xml:space="preserve">indique la nature et </w:t>
      </w:r>
      <w:r w:rsidR="00D72C32" w:rsidRPr="000914EB">
        <w:rPr>
          <w:rFonts w:ascii="Times New Roman" w:hAnsi="Times New Roman" w:cs="Times New Roman"/>
        </w:rPr>
        <w:t xml:space="preserve">le montant des prestations que le </w:t>
      </w:r>
      <w:r w:rsidR="001174F6" w:rsidRPr="000914EB">
        <w:rPr>
          <w:rFonts w:ascii="Times New Roman" w:hAnsi="Times New Roman" w:cs="Times New Roman"/>
        </w:rPr>
        <w:t>titulaire</w:t>
      </w:r>
      <w:r w:rsidR="00D72C32" w:rsidRPr="000914EB">
        <w:rPr>
          <w:rFonts w:ascii="Times New Roman" w:hAnsi="Times New Roman" w:cs="Times New Roman"/>
        </w:rPr>
        <w:t xml:space="preserve"> </w:t>
      </w:r>
      <w:r w:rsidR="00867F16" w:rsidRPr="000914EB">
        <w:rPr>
          <w:rFonts w:ascii="Times New Roman" w:hAnsi="Times New Roman" w:cs="Times New Roman"/>
        </w:rPr>
        <w:t>envisage de faire exécuter par des sous-traitants.</w:t>
      </w:r>
    </w:p>
    <w:p w14:paraId="4545791E" w14:textId="77777777" w:rsidR="00867F16" w:rsidRPr="000914EB" w:rsidRDefault="00867F16" w:rsidP="00867F16">
      <w:pPr>
        <w:spacing w:after="0" w:line="240" w:lineRule="auto"/>
        <w:jc w:val="both"/>
        <w:rPr>
          <w:rFonts w:ascii="Times New Roman" w:hAnsi="Times New Roman" w:cs="Times New Roman"/>
        </w:rPr>
      </w:pPr>
    </w:p>
    <w:p w14:paraId="15444400" w14:textId="77777777" w:rsidR="00867F16" w:rsidRPr="000914EB" w:rsidRDefault="00867F16" w:rsidP="00867F16">
      <w:pPr>
        <w:spacing w:after="0" w:line="240" w:lineRule="auto"/>
        <w:jc w:val="both"/>
        <w:rPr>
          <w:rFonts w:ascii="Times New Roman" w:hAnsi="Times New Roman" w:cs="Times New Roman"/>
        </w:rPr>
      </w:pPr>
      <w:r w:rsidRPr="000914EB">
        <w:rPr>
          <w:rFonts w:ascii="Times New Roman" w:hAnsi="Times New Roman" w:cs="Times New Roman"/>
        </w:rPr>
        <w:t>Chaque déclaration de sous-traitance constitue une demande d'acceptation du sous-traitant concerné et d'agrément des conditions de paieme</w:t>
      </w:r>
      <w:r w:rsidR="00D72C32" w:rsidRPr="000914EB">
        <w:rPr>
          <w:rFonts w:ascii="Times New Roman" w:hAnsi="Times New Roman" w:cs="Times New Roman"/>
        </w:rPr>
        <w:t>nt du contrat de sous-traitance</w:t>
      </w:r>
      <w:r w:rsidRPr="000914EB">
        <w:rPr>
          <w:rFonts w:ascii="Times New Roman" w:hAnsi="Times New Roman" w:cs="Times New Roman"/>
        </w:rPr>
        <w:t>.</w:t>
      </w:r>
    </w:p>
    <w:p w14:paraId="76F16E24" w14:textId="6D460809" w:rsidR="00867F16" w:rsidRDefault="00867F16" w:rsidP="00857849">
      <w:pPr>
        <w:spacing w:after="0" w:line="240" w:lineRule="auto"/>
        <w:jc w:val="both"/>
        <w:rPr>
          <w:rFonts w:ascii="Times New Roman" w:hAnsi="Times New Roman" w:cs="Times New Roman"/>
        </w:rPr>
      </w:pPr>
    </w:p>
    <w:p w14:paraId="32AF2B25" w14:textId="32B7CA1D" w:rsidR="00406B35" w:rsidRDefault="00406B35" w:rsidP="00857849">
      <w:pPr>
        <w:spacing w:after="0" w:line="240" w:lineRule="auto"/>
        <w:jc w:val="both"/>
        <w:rPr>
          <w:rFonts w:ascii="Times New Roman" w:hAnsi="Times New Roman" w:cs="Times New Roman"/>
        </w:rPr>
      </w:pPr>
    </w:p>
    <w:p w14:paraId="4FD1779A" w14:textId="04395DDF" w:rsidR="00406B35" w:rsidRDefault="00406B35" w:rsidP="00857849">
      <w:pPr>
        <w:spacing w:after="0" w:line="240" w:lineRule="auto"/>
        <w:jc w:val="both"/>
        <w:rPr>
          <w:rFonts w:ascii="Times New Roman" w:hAnsi="Times New Roman" w:cs="Times New Roman"/>
        </w:rPr>
      </w:pPr>
    </w:p>
    <w:p w14:paraId="27D2F14E" w14:textId="77777777" w:rsidR="00406B35" w:rsidRPr="000914EB" w:rsidRDefault="00406B35" w:rsidP="00857849">
      <w:pPr>
        <w:spacing w:after="0" w:line="240" w:lineRule="auto"/>
        <w:jc w:val="both"/>
        <w:rPr>
          <w:rFonts w:ascii="Times New Roman" w:hAnsi="Times New Roman" w:cs="Times New Roman"/>
        </w:rPr>
      </w:pPr>
    </w:p>
    <w:p w14:paraId="271B597C" w14:textId="2E64162E" w:rsidR="00481F31" w:rsidRPr="000914EB" w:rsidRDefault="00E82AC2" w:rsidP="00ED185A">
      <w:pPr>
        <w:rPr>
          <w:rFonts w:ascii="Times New Roman" w:hAnsi="Times New Roman" w:cs="Times New Roman"/>
        </w:rPr>
      </w:pPr>
      <w:r w:rsidRPr="000914EB">
        <w:rPr>
          <w:rFonts w:ascii="Times New Roman" w:hAnsi="Times New Roman" w:cs="Times New Roman"/>
        </w:rPr>
        <w:lastRenderedPageBreak/>
        <w:t xml:space="preserve">Conformément aux </w:t>
      </w:r>
      <w:r w:rsidR="001174F6" w:rsidRPr="000914EB">
        <w:rPr>
          <w:rFonts w:ascii="Times New Roman" w:hAnsi="Times New Roman" w:cs="Times New Roman"/>
        </w:rPr>
        <w:t xml:space="preserve">déclarations de sous-traitance n° </w:t>
      </w:r>
      <w:r w:rsidR="009905DE">
        <w:rPr>
          <w:rFonts w:ascii="Times New Roman" w:hAnsi="Times New Roman" w:cs="Times New Roman"/>
        </w:rPr>
        <w:t>E</w:t>
      </w:r>
      <w:r w:rsidRPr="000914EB">
        <w:rPr>
          <w:rFonts w:ascii="Times New Roman" w:hAnsi="Times New Roman" w:cs="Times New Roman"/>
        </w:rPr>
        <w:t xml:space="preserve"> le montant total des sommes sous-traitées est de : </w:t>
      </w:r>
    </w:p>
    <w:p w14:paraId="5F44AE01" w14:textId="77777777" w:rsidR="00857849" w:rsidRPr="000914EB" w:rsidRDefault="00857849" w:rsidP="00857849">
      <w:pPr>
        <w:spacing w:after="0" w:line="240" w:lineRule="auto"/>
        <w:jc w:val="both"/>
        <w:rPr>
          <w:rFonts w:ascii="Times New Roman" w:hAnsi="Times New Roman" w:cs="Times New Roman"/>
        </w:rPr>
      </w:pPr>
    </w:p>
    <w:tbl>
      <w:tblPr>
        <w:tblW w:w="10505" w:type="dxa"/>
        <w:tblInd w:w="-110" w:type="dxa"/>
        <w:tblLayout w:type="fixed"/>
        <w:tblCellMar>
          <w:left w:w="70" w:type="dxa"/>
          <w:right w:w="70" w:type="dxa"/>
        </w:tblCellMar>
        <w:tblLook w:val="04A0" w:firstRow="1" w:lastRow="0" w:firstColumn="1" w:lastColumn="0" w:noHBand="0" w:noVBand="1"/>
      </w:tblPr>
      <w:tblGrid>
        <w:gridCol w:w="1031"/>
        <w:gridCol w:w="2694"/>
        <w:gridCol w:w="2160"/>
        <w:gridCol w:w="1667"/>
        <w:gridCol w:w="1275"/>
        <w:gridCol w:w="1678"/>
      </w:tblGrid>
      <w:tr w:rsidR="00857849" w:rsidRPr="000914EB" w14:paraId="12FE9627" w14:textId="77777777" w:rsidTr="00136255">
        <w:trPr>
          <w:trHeight w:val="353"/>
        </w:trPr>
        <w:tc>
          <w:tcPr>
            <w:tcW w:w="1031" w:type="dxa"/>
            <w:tcBorders>
              <w:top w:val="single" w:sz="6" w:space="0" w:color="auto"/>
              <w:left w:val="single" w:sz="6" w:space="0" w:color="auto"/>
              <w:bottom w:val="single" w:sz="6" w:space="0" w:color="auto"/>
              <w:right w:val="single" w:sz="6" w:space="0" w:color="auto"/>
            </w:tcBorders>
          </w:tcPr>
          <w:p w14:paraId="68D452E6" w14:textId="77777777" w:rsidR="00857849" w:rsidRPr="000914EB" w:rsidRDefault="00857849" w:rsidP="00FA38FD">
            <w:pPr>
              <w:keepLines/>
              <w:spacing w:after="0" w:line="240" w:lineRule="auto"/>
              <w:jc w:val="center"/>
              <w:rPr>
                <w:rFonts w:ascii="Times New Roman" w:eastAsia="Times New Roman" w:hAnsi="Times New Roman" w:cs="Times New Roman"/>
                <w:b/>
                <w:sz w:val="16"/>
                <w:szCs w:val="16"/>
                <w:lang w:eastAsia="fr-FR"/>
              </w:rPr>
            </w:pPr>
            <w:r w:rsidRPr="000914EB">
              <w:rPr>
                <w:rFonts w:ascii="Times New Roman" w:eastAsia="Times New Roman" w:hAnsi="Times New Roman" w:cs="Times New Roman"/>
                <w:b/>
                <w:sz w:val="16"/>
                <w:szCs w:val="16"/>
                <w:lang w:eastAsia="fr-FR"/>
              </w:rPr>
              <w:t xml:space="preserve">N° </w:t>
            </w:r>
            <w:r w:rsidR="001174F6" w:rsidRPr="000914EB">
              <w:rPr>
                <w:rFonts w:ascii="Times New Roman" w:eastAsia="Times New Roman" w:hAnsi="Times New Roman" w:cs="Times New Roman"/>
                <w:b/>
                <w:sz w:val="16"/>
                <w:szCs w:val="16"/>
                <w:lang w:eastAsia="fr-FR"/>
              </w:rPr>
              <w:t>déclaration sous-traitance</w:t>
            </w:r>
          </w:p>
        </w:tc>
        <w:tc>
          <w:tcPr>
            <w:tcW w:w="2694" w:type="dxa"/>
            <w:tcBorders>
              <w:top w:val="single" w:sz="6" w:space="0" w:color="auto"/>
              <w:left w:val="single" w:sz="6" w:space="0" w:color="auto"/>
              <w:bottom w:val="single" w:sz="6" w:space="0" w:color="auto"/>
              <w:right w:val="single" w:sz="6" w:space="0" w:color="auto"/>
            </w:tcBorders>
            <w:hideMark/>
          </w:tcPr>
          <w:p w14:paraId="347D2908" w14:textId="77777777" w:rsidR="00857849" w:rsidRPr="000914EB" w:rsidRDefault="00857849" w:rsidP="00857849">
            <w:pPr>
              <w:keepLines/>
              <w:spacing w:after="0" w:line="240" w:lineRule="auto"/>
              <w:ind w:firstLine="142"/>
              <w:jc w:val="center"/>
              <w:rPr>
                <w:rFonts w:ascii="Times New Roman" w:eastAsia="Times New Roman" w:hAnsi="Times New Roman" w:cs="Times New Roman"/>
                <w:b/>
                <w:lang w:eastAsia="fr-FR"/>
              </w:rPr>
            </w:pPr>
            <w:r w:rsidRPr="000914EB">
              <w:rPr>
                <w:rFonts w:ascii="Times New Roman" w:eastAsia="Times New Roman" w:hAnsi="Times New Roman" w:cs="Times New Roman"/>
                <w:b/>
                <w:lang w:eastAsia="fr-FR"/>
              </w:rPr>
              <w:t>Nature des prestations</w:t>
            </w:r>
          </w:p>
          <w:p w14:paraId="409BEBD4" w14:textId="77777777" w:rsidR="00857849" w:rsidRPr="000914EB" w:rsidRDefault="00857849" w:rsidP="00857849">
            <w:pPr>
              <w:keepLines/>
              <w:spacing w:after="0" w:line="240" w:lineRule="auto"/>
              <w:ind w:firstLine="142"/>
              <w:jc w:val="center"/>
              <w:rPr>
                <w:rFonts w:ascii="Times New Roman" w:eastAsia="Times New Roman" w:hAnsi="Times New Roman" w:cs="Times New Roman"/>
                <w:b/>
                <w:lang w:eastAsia="fr-FR"/>
              </w:rPr>
            </w:pPr>
          </w:p>
        </w:tc>
        <w:tc>
          <w:tcPr>
            <w:tcW w:w="2160" w:type="dxa"/>
            <w:tcBorders>
              <w:top w:val="single" w:sz="6" w:space="0" w:color="auto"/>
              <w:left w:val="single" w:sz="6" w:space="0" w:color="auto"/>
              <w:bottom w:val="single" w:sz="6" w:space="0" w:color="auto"/>
              <w:right w:val="single" w:sz="6" w:space="0" w:color="auto"/>
            </w:tcBorders>
            <w:vAlign w:val="center"/>
            <w:hideMark/>
          </w:tcPr>
          <w:p w14:paraId="38B2E847" w14:textId="77777777" w:rsidR="00857849" w:rsidRPr="000914EB" w:rsidRDefault="00857849" w:rsidP="00857849">
            <w:pPr>
              <w:keepLines/>
              <w:spacing w:after="60" w:line="240" w:lineRule="auto"/>
              <w:ind w:firstLine="142"/>
              <w:jc w:val="center"/>
              <w:outlineLvl w:val="5"/>
              <w:rPr>
                <w:rFonts w:ascii="Times New Roman" w:eastAsia="Times New Roman" w:hAnsi="Times New Roman" w:cs="Times New Roman"/>
                <w:b/>
                <w:bCs/>
                <w:lang w:eastAsia="fr-FR"/>
              </w:rPr>
            </w:pPr>
            <w:r w:rsidRPr="000914EB">
              <w:rPr>
                <w:rFonts w:ascii="Times New Roman" w:eastAsia="Times New Roman" w:hAnsi="Times New Roman" w:cs="Times New Roman"/>
                <w:b/>
                <w:bCs/>
                <w:lang w:eastAsia="fr-FR"/>
              </w:rPr>
              <w:t>Nom du sous-traitant</w:t>
            </w:r>
            <w:r w:rsidR="009F5816" w:rsidRPr="000914EB">
              <w:rPr>
                <w:rFonts w:ascii="Times New Roman" w:eastAsia="Times New Roman" w:hAnsi="Times New Roman" w:cs="Times New Roman"/>
                <w:b/>
                <w:bCs/>
                <w:lang w:eastAsia="fr-FR"/>
              </w:rPr>
              <w:t xml:space="preserve"> (dénomination sociale)</w:t>
            </w:r>
          </w:p>
        </w:tc>
        <w:tc>
          <w:tcPr>
            <w:tcW w:w="1667" w:type="dxa"/>
            <w:tcBorders>
              <w:top w:val="single" w:sz="6" w:space="0" w:color="auto"/>
              <w:left w:val="single" w:sz="6" w:space="0" w:color="auto"/>
              <w:bottom w:val="single" w:sz="6" w:space="0" w:color="auto"/>
              <w:right w:val="single" w:sz="6" w:space="0" w:color="auto"/>
            </w:tcBorders>
            <w:hideMark/>
          </w:tcPr>
          <w:p w14:paraId="4285B17A" w14:textId="77777777" w:rsidR="00857849" w:rsidRPr="000914EB" w:rsidRDefault="00857849" w:rsidP="00136255">
            <w:pPr>
              <w:spacing w:after="0" w:line="240" w:lineRule="auto"/>
              <w:jc w:val="center"/>
              <w:rPr>
                <w:rFonts w:ascii="Times New Roman" w:eastAsia="Times New Roman" w:hAnsi="Times New Roman" w:cs="Times New Roman"/>
                <w:b/>
                <w:lang w:eastAsia="fr-FR"/>
              </w:rPr>
            </w:pPr>
            <w:r w:rsidRPr="000914EB">
              <w:rPr>
                <w:rFonts w:ascii="Times New Roman" w:eastAsia="Times New Roman" w:hAnsi="Times New Roman" w:cs="Times New Roman"/>
                <w:b/>
                <w:lang w:eastAsia="fr-FR"/>
              </w:rPr>
              <w:t xml:space="preserve">Montant </w:t>
            </w:r>
            <w:r w:rsidR="00444180">
              <w:rPr>
                <w:rFonts w:ascii="Times New Roman" w:eastAsia="Times New Roman" w:hAnsi="Times New Roman" w:cs="Times New Roman"/>
                <w:b/>
                <w:lang w:eastAsia="fr-FR"/>
              </w:rPr>
              <w:t>hors TGC</w:t>
            </w:r>
          </w:p>
        </w:tc>
        <w:tc>
          <w:tcPr>
            <w:tcW w:w="1275" w:type="dxa"/>
            <w:tcBorders>
              <w:top w:val="single" w:sz="6" w:space="0" w:color="auto"/>
              <w:left w:val="single" w:sz="6" w:space="0" w:color="auto"/>
              <w:bottom w:val="single" w:sz="6" w:space="0" w:color="auto"/>
              <w:right w:val="single" w:sz="6" w:space="0" w:color="auto"/>
            </w:tcBorders>
            <w:hideMark/>
          </w:tcPr>
          <w:p w14:paraId="1DF66C51" w14:textId="77777777" w:rsidR="00444180" w:rsidRDefault="00444180" w:rsidP="00136255">
            <w:pPr>
              <w:keepLines/>
              <w:spacing w:after="0" w:line="240" w:lineRule="auto"/>
              <w:jc w:val="center"/>
              <w:rPr>
                <w:rFonts w:ascii="Times New Roman" w:eastAsia="Times New Roman" w:hAnsi="Times New Roman" w:cs="Times New Roman"/>
                <w:b/>
                <w:lang w:eastAsia="fr-FR"/>
              </w:rPr>
            </w:pPr>
            <w:r>
              <w:rPr>
                <w:rFonts w:ascii="Times New Roman" w:eastAsia="Times New Roman" w:hAnsi="Times New Roman" w:cs="Times New Roman"/>
                <w:b/>
                <w:lang w:eastAsia="fr-FR"/>
              </w:rPr>
              <w:t>TGC</w:t>
            </w:r>
          </w:p>
          <w:p w14:paraId="11A60E7C" w14:textId="77777777" w:rsidR="00857849" w:rsidRPr="000914EB" w:rsidRDefault="00D25807" w:rsidP="00444180">
            <w:pPr>
              <w:keepLines/>
              <w:spacing w:after="0" w:line="240" w:lineRule="auto"/>
              <w:ind w:firstLine="142"/>
              <w:jc w:val="center"/>
              <w:rPr>
                <w:rFonts w:ascii="Times New Roman" w:eastAsia="Times New Roman" w:hAnsi="Times New Roman" w:cs="Times New Roman"/>
                <w:b/>
                <w:lang w:eastAsia="fr-FR"/>
              </w:rPr>
            </w:pPr>
            <w:r>
              <w:rPr>
                <w:rFonts w:ascii="Times New Roman" w:eastAsia="Times New Roman" w:hAnsi="Times New Roman" w:cs="Times New Roman"/>
                <w:b/>
                <w:lang w:eastAsia="fr-FR"/>
              </w:rPr>
              <w:t>6</w:t>
            </w:r>
            <w:r w:rsidRPr="000914EB">
              <w:rPr>
                <w:rFonts w:ascii="Times New Roman" w:eastAsia="Times New Roman" w:hAnsi="Times New Roman" w:cs="Times New Roman"/>
                <w:b/>
                <w:lang w:eastAsia="fr-FR"/>
              </w:rPr>
              <w:t xml:space="preserve"> </w:t>
            </w:r>
            <w:r w:rsidR="00857849" w:rsidRPr="000914EB">
              <w:rPr>
                <w:rFonts w:ascii="Times New Roman" w:eastAsia="Times New Roman" w:hAnsi="Times New Roman" w:cs="Times New Roman"/>
                <w:b/>
                <w:lang w:eastAsia="fr-FR"/>
              </w:rPr>
              <w:t>%</w:t>
            </w:r>
          </w:p>
        </w:tc>
        <w:tc>
          <w:tcPr>
            <w:tcW w:w="1678" w:type="dxa"/>
            <w:tcBorders>
              <w:top w:val="single" w:sz="6" w:space="0" w:color="auto"/>
              <w:left w:val="single" w:sz="6" w:space="0" w:color="auto"/>
              <w:bottom w:val="single" w:sz="6" w:space="0" w:color="auto"/>
              <w:right w:val="single" w:sz="6" w:space="0" w:color="auto"/>
            </w:tcBorders>
          </w:tcPr>
          <w:p w14:paraId="2A866139" w14:textId="77777777" w:rsidR="00857849" w:rsidRPr="000914EB" w:rsidRDefault="00857849" w:rsidP="00136255">
            <w:pPr>
              <w:keepLines/>
              <w:spacing w:after="60" w:line="240" w:lineRule="auto"/>
              <w:jc w:val="center"/>
              <w:outlineLvl w:val="5"/>
              <w:rPr>
                <w:rFonts w:ascii="Times New Roman" w:eastAsia="Times New Roman" w:hAnsi="Times New Roman" w:cs="Times New Roman"/>
                <w:b/>
                <w:bCs/>
                <w:lang w:eastAsia="fr-FR"/>
              </w:rPr>
            </w:pPr>
            <w:r w:rsidRPr="000914EB">
              <w:rPr>
                <w:rFonts w:ascii="Times New Roman" w:eastAsia="Times New Roman" w:hAnsi="Times New Roman" w:cs="Times New Roman"/>
                <w:b/>
                <w:bCs/>
                <w:lang w:eastAsia="fr-FR"/>
              </w:rPr>
              <w:t xml:space="preserve">Montant </w:t>
            </w:r>
            <w:r w:rsidR="00444180">
              <w:rPr>
                <w:rFonts w:ascii="Times New Roman" w:eastAsia="Times New Roman" w:hAnsi="Times New Roman" w:cs="Times New Roman"/>
                <w:b/>
                <w:bCs/>
                <w:lang w:eastAsia="fr-FR"/>
              </w:rPr>
              <w:t>TGC comprises</w:t>
            </w:r>
          </w:p>
          <w:p w14:paraId="004C87B3" w14:textId="77777777" w:rsidR="00857849" w:rsidRPr="000914EB" w:rsidRDefault="00857849" w:rsidP="00857849">
            <w:pPr>
              <w:keepLines/>
              <w:spacing w:after="0" w:line="240" w:lineRule="auto"/>
              <w:ind w:firstLine="142"/>
              <w:jc w:val="center"/>
              <w:rPr>
                <w:rFonts w:ascii="Times New Roman" w:eastAsia="Times New Roman" w:hAnsi="Times New Roman" w:cs="Times New Roman"/>
                <w:b/>
                <w:lang w:eastAsia="fr-FR"/>
              </w:rPr>
            </w:pPr>
          </w:p>
        </w:tc>
      </w:tr>
      <w:tr w:rsidR="00857849" w:rsidRPr="000914EB" w14:paraId="4E91F093" w14:textId="77777777" w:rsidTr="00136255">
        <w:trPr>
          <w:trHeight w:val="358"/>
        </w:trPr>
        <w:tc>
          <w:tcPr>
            <w:tcW w:w="1031" w:type="dxa"/>
            <w:tcBorders>
              <w:top w:val="single" w:sz="6" w:space="0" w:color="auto"/>
              <w:left w:val="single" w:sz="6" w:space="0" w:color="auto"/>
              <w:bottom w:val="single" w:sz="6" w:space="0" w:color="auto"/>
              <w:right w:val="single" w:sz="6" w:space="0" w:color="auto"/>
            </w:tcBorders>
          </w:tcPr>
          <w:p w14:paraId="4BD30B85" w14:textId="77777777" w:rsidR="00857849" w:rsidRPr="000914EB" w:rsidRDefault="00857849" w:rsidP="00857849">
            <w:pPr>
              <w:keepLines/>
              <w:spacing w:after="0" w:line="240" w:lineRule="auto"/>
              <w:ind w:firstLine="142"/>
              <w:rPr>
                <w:rFonts w:ascii="Times New Roman" w:eastAsia="Times New Roman" w:hAnsi="Times New Roman" w:cs="Times New Roman"/>
                <w:lang w:eastAsia="fr-FR"/>
              </w:rPr>
            </w:pPr>
          </w:p>
        </w:tc>
        <w:tc>
          <w:tcPr>
            <w:tcW w:w="2694" w:type="dxa"/>
            <w:tcBorders>
              <w:top w:val="single" w:sz="6" w:space="0" w:color="auto"/>
              <w:left w:val="single" w:sz="6" w:space="0" w:color="auto"/>
              <w:bottom w:val="single" w:sz="6" w:space="0" w:color="auto"/>
              <w:right w:val="single" w:sz="6" w:space="0" w:color="auto"/>
            </w:tcBorders>
            <w:vAlign w:val="center"/>
          </w:tcPr>
          <w:p w14:paraId="7A6DBBBF" w14:textId="77777777" w:rsidR="00857849" w:rsidRPr="000914EB" w:rsidRDefault="00857849" w:rsidP="00857849">
            <w:pPr>
              <w:keepLines/>
              <w:spacing w:after="0" w:line="240" w:lineRule="auto"/>
              <w:ind w:firstLine="142"/>
              <w:rPr>
                <w:rFonts w:ascii="Times New Roman" w:eastAsia="Times New Roman" w:hAnsi="Times New Roman" w:cs="Times New Roman"/>
                <w:lang w:eastAsia="fr-FR"/>
              </w:rPr>
            </w:pPr>
          </w:p>
        </w:tc>
        <w:tc>
          <w:tcPr>
            <w:tcW w:w="2160" w:type="dxa"/>
            <w:tcBorders>
              <w:top w:val="single" w:sz="6" w:space="0" w:color="auto"/>
              <w:left w:val="single" w:sz="6" w:space="0" w:color="auto"/>
              <w:bottom w:val="single" w:sz="6" w:space="0" w:color="auto"/>
              <w:right w:val="single" w:sz="6" w:space="0" w:color="auto"/>
            </w:tcBorders>
            <w:vAlign w:val="center"/>
          </w:tcPr>
          <w:p w14:paraId="5EC876E9" w14:textId="77777777" w:rsidR="00857849" w:rsidRPr="000914EB" w:rsidRDefault="00857849" w:rsidP="00857849">
            <w:pPr>
              <w:keepLines/>
              <w:spacing w:after="0" w:line="240" w:lineRule="auto"/>
              <w:ind w:firstLine="142"/>
              <w:rPr>
                <w:rFonts w:ascii="Times New Roman" w:eastAsia="Times New Roman" w:hAnsi="Times New Roman" w:cs="Times New Roman"/>
                <w:lang w:eastAsia="fr-FR"/>
              </w:rPr>
            </w:pPr>
          </w:p>
        </w:tc>
        <w:tc>
          <w:tcPr>
            <w:tcW w:w="1667" w:type="dxa"/>
            <w:tcBorders>
              <w:top w:val="single" w:sz="6" w:space="0" w:color="auto"/>
              <w:left w:val="single" w:sz="6" w:space="0" w:color="auto"/>
              <w:bottom w:val="single" w:sz="6" w:space="0" w:color="auto"/>
              <w:right w:val="single" w:sz="6" w:space="0" w:color="auto"/>
            </w:tcBorders>
            <w:vAlign w:val="center"/>
          </w:tcPr>
          <w:p w14:paraId="4B86B178" w14:textId="77777777" w:rsidR="00857849" w:rsidRPr="000914EB" w:rsidRDefault="00857849" w:rsidP="00857849">
            <w:pPr>
              <w:keepLines/>
              <w:spacing w:after="0" w:line="240" w:lineRule="auto"/>
              <w:ind w:firstLine="142"/>
              <w:rPr>
                <w:rFonts w:ascii="Times New Roman" w:eastAsia="Times New Roman" w:hAnsi="Times New Roman" w:cs="Times New Roman"/>
                <w:lang w:eastAsia="fr-FR"/>
              </w:rPr>
            </w:pPr>
          </w:p>
        </w:tc>
        <w:tc>
          <w:tcPr>
            <w:tcW w:w="1275" w:type="dxa"/>
            <w:tcBorders>
              <w:top w:val="single" w:sz="6" w:space="0" w:color="auto"/>
              <w:left w:val="single" w:sz="6" w:space="0" w:color="auto"/>
              <w:bottom w:val="single" w:sz="6" w:space="0" w:color="auto"/>
              <w:right w:val="single" w:sz="6" w:space="0" w:color="auto"/>
            </w:tcBorders>
            <w:vAlign w:val="center"/>
          </w:tcPr>
          <w:p w14:paraId="095326DB" w14:textId="77777777" w:rsidR="00857849" w:rsidRPr="000914EB" w:rsidRDefault="00857849" w:rsidP="00857849">
            <w:pPr>
              <w:keepLines/>
              <w:spacing w:after="0" w:line="240" w:lineRule="auto"/>
              <w:ind w:firstLine="142"/>
              <w:rPr>
                <w:rFonts w:ascii="Times New Roman" w:eastAsia="Times New Roman" w:hAnsi="Times New Roman" w:cs="Times New Roman"/>
                <w:lang w:eastAsia="fr-FR"/>
              </w:rPr>
            </w:pPr>
          </w:p>
        </w:tc>
        <w:tc>
          <w:tcPr>
            <w:tcW w:w="1678" w:type="dxa"/>
            <w:tcBorders>
              <w:top w:val="single" w:sz="6" w:space="0" w:color="auto"/>
              <w:left w:val="single" w:sz="6" w:space="0" w:color="auto"/>
              <w:bottom w:val="single" w:sz="6" w:space="0" w:color="auto"/>
              <w:right w:val="single" w:sz="6" w:space="0" w:color="auto"/>
            </w:tcBorders>
            <w:vAlign w:val="center"/>
          </w:tcPr>
          <w:p w14:paraId="5606665D" w14:textId="77777777" w:rsidR="00857849" w:rsidRPr="000914EB" w:rsidRDefault="00857849" w:rsidP="00857849">
            <w:pPr>
              <w:keepLines/>
              <w:spacing w:after="0" w:line="240" w:lineRule="auto"/>
              <w:ind w:firstLine="142"/>
              <w:rPr>
                <w:rFonts w:ascii="Times New Roman" w:eastAsia="Times New Roman" w:hAnsi="Times New Roman" w:cs="Times New Roman"/>
                <w:lang w:eastAsia="fr-FR"/>
              </w:rPr>
            </w:pPr>
          </w:p>
        </w:tc>
      </w:tr>
      <w:tr w:rsidR="00857849" w:rsidRPr="000914EB" w14:paraId="54C248DD" w14:textId="77777777" w:rsidTr="00136255">
        <w:trPr>
          <w:trHeight w:val="413"/>
        </w:trPr>
        <w:tc>
          <w:tcPr>
            <w:tcW w:w="1031" w:type="dxa"/>
            <w:tcBorders>
              <w:top w:val="single" w:sz="6" w:space="0" w:color="auto"/>
              <w:left w:val="single" w:sz="6" w:space="0" w:color="auto"/>
              <w:bottom w:val="single" w:sz="6" w:space="0" w:color="auto"/>
            </w:tcBorders>
          </w:tcPr>
          <w:p w14:paraId="283C49F5" w14:textId="77777777" w:rsidR="00857849" w:rsidRPr="000914EB" w:rsidRDefault="00857849" w:rsidP="00857849">
            <w:pPr>
              <w:keepLines/>
              <w:spacing w:after="0" w:line="240" w:lineRule="auto"/>
              <w:ind w:firstLine="142"/>
              <w:jc w:val="center"/>
              <w:rPr>
                <w:rFonts w:ascii="Times New Roman" w:eastAsia="Times New Roman" w:hAnsi="Times New Roman" w:cs="Times New Roman"/>
                <w:b/>
                <w:lang w:eastAsia="fr-FR"/>
              </w:rPr>
            </w:pPr>
          </w:p>
        </w:tc>
        <w:tc>
          <w:tcPr>
            <w:tcW w:w="4854" w:type="dxa"/>
            <w:gridSpan w:val="2"/>
            <w:tcBorders>
              <w:top w:val="single" w:sz="6" w:space="0" w:color="auto"/>
              <w:bottom w:val="single" w:sz="6" w:space="0" w:color="auto"/>
              <w:right w:val="single" w:sz="6" w:space="0" w:color="auto"/>
            </w:tcBorders>
            <w:vAlign w:val="center"/>
            <w:hideMark/>
          </w:tcPr>
          <w:p w14:paraId="2BEE135F" w14:textId="77777777" w:rsidR="00857849" w:rsidRPr="000914EB" w:rsidRDefault="00857849" w:rsidP="00857849">
            <w:pPr>
              <w:keepLines/>
              <w:spacing w:after="0" w:line="240" w:lineRule="auto"/>
              <w:ind w:firstLine="142"/>
              <w:jc w:val="center"/>
              <w:rPr>
                <w:rFonts w:ascii="Times New Roman" w:eastAsia="Times New Roman" w:hAnsi="Times New Roman" w:cs="Times New Roman"/>
                <w:b/>
                <w:lang w:eastAsia="fr-FR"/>
              </w:rPr>
            </w:pPr>
            <w:r w:rsidRPr="000914EB">
              <w:rPr>
                <w:rFonts w:ascii="Times New Roman" w:eastAsia="Times New Roman" w:hAnsi="Times New Roman" w:cs="Times New Roman"/>
                <w:b/>
                <w:lang w:eastAsia="fr-FR"/>
              </w:rPr>
              <w:t>TOTAL</w:t>
            </w:r>
          </w:p>
        </w:tc>
        <w:tc>
          <w:tcPr>
            <w:tcW w:w="1667" w:type="dxa"/>
            <w:tcBorders>
              <w:top w:val="single" w:sz="6" w:space="0" w:color="auto"/>
              <w:left w:val="single" w:sz="6" w:space="0" w:color="auto"/>
              <w:bottom w:val="single" w:sz="6" w:space="0" w:color="auto"/>
              <w:right w:val="single" w:sz="6" w:space="0" w:color="auto"/>
            </w:tcBorders>
            <w:vAlign w:val="center"/>
          </w:tcPr>
          <w:p w14:paraId="6769F568" w14:textId="77777777" w:rsidR="00857849" w:rsidRPr="000914EB" w:rsidRDefault="00857849" w:rsidP="00857849">
            <w:pPr>
              <w:keepLines/>
              <w:spacing w:after="0" w:line="240" w:lineRule="auto"/>
              <w:ind w:firstLine="142"/>
              <w:rPr>
                <w:rFonts w:ascii="Times New Roman" w:eastAsia="Times New Roman" w:hAnsi="Times New Roman" w:cs="Times New Roman"/>
                <w:lang w:eastAsia="fr-FR"/>
              </w:rPr>
            </w:pPr>
          </w:p>
        </w:tc>
        <w:tc>
          <w:tcPr>
            <w:tcW w:w="1275" w:type="dxa"/>
            <w:tcBorders>
              <w:top w:val="single" w:sz="6" w:space="0" w:color="auto"/>
              <w:left w:val="single" w:sz="6" w:space="0" w:color="auto"/>
              <w:bottom w:val="single" w:sz="6" w:space="0" w:color="auto"/>
              <w:right w:val="single" w:sz="6" w:space="0" w:color="auto"/>
            </w:tcBorders>
            <w:vAlign w:val="center"/>
          </w:tcPr>
          <w:p w14:paraId="66F88513" w14:textId="77777777" w:rsidR="00857849" w:rsidRPr="000914EB" w:rsidRDefault="00857849" w:rsidP="00857849">
            <w:pPr>
              <w:keepLines/>
              <w:spacing w:after="0" w:line="240" w:lineRule="auto"/>
              <w:ind w:firstLine="142"/>
              <w:rPr>
                <w:rFonts w:ascii="Times New Roman" w:eastAsia="Times New Roman" w:hAnsi="Times New Roman" w:cs="Times New Roman"/>
                <w:lang w:eastAsia="fr-FR"/>
              </w:rPr>
            </w:pPr>
          </w:p>
        </w:tc>
        <w:tc>
          <w:tcPr>
            <w:tcW w:w="1678" w:type="dxa"/>
            <w:tcBorders>
              <w:top w:val="single" w:sz="6" w:space="0" w:color="auto"/>
              <w:left w:val="single" w:sz="6" w:space="0" w:color="auto"/>
              <w:bottom w:val="single" w:sz="6" w:space="0" w:color="auto"/>
              <w:right w:val="single" w:sz="6" w:space="0" w:color="auto"/>
            </w:tcBorders>
            <w:vAlign w:val="center"/>
          </w:tcPr>
          <w:p w14:paraId="67161220" w14:textId="77777777" w:rsidR="00857849" w:rsidRPr="000914EB" w:rsidRDefault="00857849" w:rsidP="00857849">
            <w:pPr>
              <w:keepLines/>
              <w:spacing w:after="0" w:line="240" w:lineRule="auto"/>
              <w:ind w:firstLine="142"/>
              <w:rPr>
                <w:rFonts w:ascii="Times New Roman" w:eastAsia="Times New Roman" w:hAnsi="Times New Roman" w:cs="Times New Roman"/>
                <w:lang w:eastAsia="fr-FR"/>
              </w:rPr>
            </w:pPr>
          </w:p>
        </w:tc>
      </w:tr>
    </w:tbl>
    <w:p w14:paraId="3C722E10" w14:textId="77777777" w:rsidR="00857849" w:rsidRPr="000914EB" w:rsidRDefault="00857849" w:rsidP="00857849">
      <w:pPr>
        <w:spacing w:after="0" w:line="240" w:lineRule="auto"/>
        <w:jc w:val="both"/>
        <w:rPr>
          <w:rFonts w:ascii="Times New Roman" w:hAnsi="Times New Roman" w:cs="Times New Roman"/>
        </w:rPr>
      </w:pPr>
    </w:p>
    <w:p w14:paraId="035DE53F" w14:textId="48D6C33F" w:rsidR="00867F16" w:rsidRPr="000914EB" w:rsidRDefault="00867F16" w:rsidP="00AB616E">
      <w:pPr>
        <w:spacing w:after="0" w:line="240" w:lineRule="auto"/>
        <w:jc w:val="both"/>
        <w:rPr>
          <w:rFonts w:ascii="Times New Roman" w:hAnsi="Times New Roman" w:cs="Times New Roman"/>
        </w:rPr>
      </w:pPr>
      <w:r w:rsidRPr="000914EB">
        <w:rPr>
          <w:rFonts w:ascii="Times New Roman" w:hAnsi="Times New Roman" w:cs="Times New Roman"/>
        </w:rPr>
        <w:t xml:space="preserve">Le montant maximal, </w:t>
      </w:r>
      <w:r w:rsidR="00444180">
        <w:rPr>
          <w:rFonts w:ascii="Times New Roman" w:hAnsi="Times New Roman" w:cs="Times New Roman"/>
        </w:rPr>
        <w:t>TGC</w:t>
      </w:r>
      <w:r w:rsidR="00444180" w:rsidRPr="000914EB">
        <w:rPr>
          <w:rFonts w:ascii="Times New Roman" w:hAnsi="Times New Roman" w:cs="Times New Roman"/>
        </w:rPr>
        <w:t xml:space="preserve"> </w:t>
      </w:r>
      <w:r w:rsidRPr="000914EB">
        <w:rPr>
          <w:rFonts w:ascii="Times New Roman" w:hAnsi="Times New Roman" w:cs="Times New Roman"/>
        </w:rPr>
        <w:t>comprise, dû au titulaire est ainsi de :</w:t>
      </w:r>
    </w:p>
    <w:p w14:paraId="443055AA" w14:textId="77777777" w:rsidR="00867F16" w:rsidRPr="000914EB" w:rsidRDefault="00867F16" w:rsidP="00AB616E">
      <w:pPr>
        <w:tabs>
          <w:tab w:val="right" w:leader="dot" w:pos="10346"/>
        </w:tabs>
        <w:spacing w:after="0" w:line="240" w:lineRule="auto"/>
        <w:jc w:val="both"/>
        <w:rPr>
          <w:rFonts w:ascii="Times New Roman" w:hAnsi="Times New Roman" w:cs="Times New Roman"/>
        </w:rPr>
      </w:pPr>
      <w:r w:rsidRPr="000914EB">
        <w:rPr>
          <w:rFonts w:ascii="Times New Roman" w:hAnsi="Times New Roman" w:cs="Times New Roman"/>
        </w:rPr>
        <w:t xml:space="preserve">En chiffres : </w:t>
      </w:r>
      <w:r w:rsidR="001174F6" w:rsidRPr="000914EB">
        <w:rPr>
          <w:rFonts w:ascii="Times New Roman" w:hAnsi="Times New Roman" w:cs="Times New Roman"/>
        </w:rPr>
        <w:tab/>
        <w:t> </w:t>
      </w:r>
    </w:p>
    <w:p w14:paraId="0D5321F1" w14:textId="77777777" w:rsidR="00867F16" w:rsidRPr="000914EB" w:rsidRDefault="00867F16" w:rsidP="00AB616E">
      <w:pPr>
        <w:tabs>
          <w:tab w:val="right" w:leader="dot" w:pos="10346"/>
        </w:tabs>
        <w:spacing w:after="0" w:line="240" w:lineRule="auto"/>
        <w:jc w:val="both"/>
        <w:rPr>
          <w:rFonts w:ascii="Times New Roman" w:hAnsi="Times New Roman" w:cs="Times New Roman"/>
        </w:rPr>
      </w:pPr>
      <w:r w:rsidRPr="000914EB">
        <w:rPr>
          <w:rFonts w:ascii="Times New Roman" w:hAnsi="Times New Roman" w:cs="Times New Roman"/>
        </w:rPr>
        <w:t xml:space="preserve">En lettres : </w:t>
      </w:r>
      <w:r w:rsidR="001174F6" w:rsidRPr="000914EB">
        <w:rPr>
          <w:rFonts w:ascii="Times New Roman" w:hAnsi="Times New Roman" w:cs="Times New Roman"/>
        </w:rPr>
        <w:tab/>
      </w:r>
    </w:p>
    <w:p w14:paraId="2243F8C4" w14:textId="77777777" w:rsidR="005E1B20" w:rsidRPr="000914EB" w:rsidRDefault="005E1B20" w:rsidP="00857849">
      <w:pPr>
        <w:spacing w:after="0" w:line="240" w:lineRule="auto"/>
        <w:jc w:val="both"/>
        <w:rPr>
          <w:rFonts w:ascii="Times New Roman" w:hAnsi="Times New Roman" w:cs="Times New Roman"/>
        </w:rPr>
      </w:pPr>
    </w:p>
    <w:p w14:paraId="7B8AEF18" w14:textId="04EA8CC1" w:rsidR="00CE2D89" w:rsidRPr="000914EB" w:rsidRDefault="00C026EB" w:rsidP="00857849">
      <w:pPr>
        <w:keepNext/>
        <w:spacing w:after="0" w:line="240" w:lineRule="auto"/>
        <w:outlineLvl w:val="0"/>
        <w:rPr>
          <w:rFonts w:ascii="Times New Roman" w:eastAsia="Times New Roman" w:hAnsi="Times New Roman" w:cs="Times New Roman"/>
          <w:b/>
          <w:noProof/>
          <w:kern w:val="28"/>
          <w:u w:val="single"/>
          <w:lang w:eastAsia="fr-FR"/>
        </w:rPr>
      </w:pPr>
      <w:r w:rsidRPr="000914EB">
        <w:rPr>
          <w:rFonts w:ascii="Times New Roman" w:eastAsia="Times New Roman" w:hAnsi="Times New Roman" w:cs="Times New Roman"/>
          <w:b/>
          <w:noProof/>
          <w:kern w:val="28"/>
          <w:u w:val="single"/>
          <w:lang w:eastAsia="fr-FR"/>
        </w:rPr>
        <w:t xml:space="preserve">Article </w:t>
      </w:r>
      <w:r w:rsidR="008A5CFD">
        <w:rPr>
          <w:rFonts w:ascii="Times New Roman" w:eastAsia="Times New Roman" w:hAnsi="Times New Roman" w:cs="Times New Roman"/>
          <w:b/>
          <w:noProof/>
          <w:kern w:val="28"/>
          <w:u w:val="single"/>
          <w:lang w:eastAsia="fr-FR"/>
        </w:rPr>
        <w:t>5</w:t>
      </w:r>
      <w:r w:rsidR="00093ED5" w:rsidRPr="000914EB">
        <w:rPr>
          <w:rFonts w:ascii="Times New Roman" w:eastAsia="Times New Roman" w:hAnsi="Times New Roman" w:cs="Times New Roman"/>
          <w:b/>
          <w:noProof/>
          <w:kern w:val="28"/>
          <w:u w:val="single"/>
          <w:lang w:eastAsia="fr-FR"/>
        </w:rPr>
        <w:t xml:space="preserve"> </w:t>
      </w:r>
      <w:r w:rsidR="00327684">
        <w:rPr>
          <w:rFonts w:ascii="Times New Roman" w:eastAsia="Times New Roman" w:hAnsi="Times New Roman" w:cs="Times New Roman"/>
          <w:b/>
          <w:noProof/>
          <w:kern w:val="28"/>
          <w:u w:val="single"/>
          <w:lang w:eastAsia="fr-FR"/>
        </w:rPr>
        <w:t>-</w:t>
      </w:r>
      <w:r w:rsidRPr="000914EB">
        <w:rPr>
          <w:rFonts w:ascii="Times New Roman" w:eastAsia="Times New Roman" w:hAnsi="Times New Roman" w:cs="Times New Roman"/>
          <w:b/>
          <w:noProof/>
          <w:kern w:val="28"/>
          <w:u w:val="single"/>
          <w:lang w:eastAsia="fr-FR"/>
        </w:rPr>
        <w:t xml:space="preserve"> Délais </w:t>
      </w:r>
    </w:p>
    <w:p w14:paraId="46CC5709" w14:textId="37B07221" w:rsidR="00093ED5" w:rsidRPr="008A5CFD" w:rsidRDefault="00093ED5" w:rsidP="005524C0">
      <w:pPr>
        <w:spacing w:after="0" w:line="240" w:lineRule="auto"/>
        <w:jc w:val="both"/>
        <w:rPr>
          <w:rFonts w:ascii="Times New Roman" w:hAnsi="Times New Roman" w:cs="Times New Roman"/>
          <w:highlight w:val="yellow"/>
        </w:rPr>
      </w:pPr>
    </w:p>
    <w:p w14:paraId="41546818" w14:textId="6C1D8DCD" w:rsidR="00C746E5" w:rsidRPr="000914EB" w:rsidRDefault="00C746E5" w:rsidP="00C746E5">
      <w:pPr>
        <w:spacing w:after="0" w:line="240" w:lineRule="auto"/>
        <w:jc w:val="both"/>
        <w:rPr>
          <w:rFonts w:ascii="Times New Roman" w:hAnsi="Times New Roman" w:cs="Times New Roman"/>
        </w:rPr>
      </w:pPr>
      <w:r w:rsidRPr="000914EB">
        <w:rPr>
          <w:rFonts w:ascii="Times New Roman" w:hAnsi="Times New Roman" w:cs="Times New Roman"/>
        </w:rPr>
        <w:t xml:space="preserve">Le démarrage </w:t>
      </w:r>
      <w:r w:rsidR="00927B49">
        <w:rPr>
          <w:rFonts w:ascii="Times New Roman" w:hAnsi="Times New Roman" w:cs="Times New Roman"/>
        </w:rPr>
        <w:t>de la prestation de service</w:t>
      </w:r>
      <w:r w:rsidRPr="000914EB">
        <w:rPr>
          <w:rFonts w:ascii="Times New Roman" w:hAnsi="Times New Roman" w:cs="Times New Roman"/>
        </w:rPr>
        <w:t xml:space="preserve"> sera notifié par </w:t>
      </w:r>
      <w:r>
        <w:rPr>
          <w:rFonts w:ascii="Times New Roman" w:hAnsi="Times New Roman" w:cs="Times New Roman"/>
        </w:rPr>
        <w:t>ordre de service</w:t>
      </w:r>
      <w:r w:rsidRPr="000914EB">
        <w:rPr>
          <w:rFonts w:ascii="Times New Roman" w:hAnsi="Times New Roman" w:cs="Times New Roman"/>
        </w:rPr>
        <w:t>.</w:t>
      </w:r>
    </w:p>
    <w:p w14:paraId="42FD8E5F" w14:textId="0878BFB3" w:rsidR="00A0223C" w:rsidRPr="00267BA0" w:rsidRDefault="00A0223C" w:rsidP="008A5CFD">
      <w:pPr>
        <w:spacing w:after="0" w:line="240" w:lineRule="auto"/>
        <w:jc w:val="both"/>
        <w:rPr>
          <w:rFonts w:ascii="Times New Roman" w:hAnsi="Times New Roman" w:cs="Times New Roman"/>
        </w:rPr>
      </w:pPr>
      <w:r w:rsidRPr="00267BA0">
        <w:rPr>
          <w:rFonts w:ascii="Times New Roman" w:hAnsi="Times New Roman" w:cs="Times New Roman"/>
        </w:rPr>
        <w:t>La commande de chaque transport ser</w:t>
      </w:r>
      <w:r w:rsidR="000F43C7">
        <w:rPr>
          <w:rFonts w:ascii="Times New Roman" w:hAnsi="Times New Roman" w:cs="Times New Roman"/>
        </w:rPr>
        <w:t>a notifiée par bon de commande.</w:t>
      </w:r>
    </w:p>
    <w:p w14:paraId="2C5BD228" w14:textId="07BF4E7A" w:rsidR="00B8131C" w:rsidRPr="00267BA0" w:rsidRDefault="00B8131C" w:rsidP="008A5CFD">
      <w:pPr>
        <w:spacing w:after="0" w:line="240" w:lineRule="auto"/>
        <w:jc w:val="both"/>
        <w:rPr>
          <w:rFonts w:ascii="Times New Roman" w:hAnsi="Times New Roman" w:cs="Times New Roman"/>
        </w:rPr>
      </w:pPr>
      <w:r w:rsidRPr="00267BA0">
        <w:rPr>
          <w:rFonts w:ascii="Times New Roman" w:hAnsi="Times New Roman" w:cs="Times New Roman"/>
        </w:rPr>
        <w:t xml:space="preserve">Le transport doit se faire dans les 48h après </w:t>
      </w:r>
      <w:r w:rsidR="00A0223C" w:rsidRPr="00267BA0">
        <w:rPr>
          <w:rFonts w:ascii="Times New Roman" w:hAnsi="Times New Roman" w:cs="Times New Roman"/>
        </w:rPr>
        <w:t>notification du bon de commande</w:t>
      </w:r>
      <w:r w:rsidR="00E0647E" w:rsidRPr="00267BA0">
        <w:rPr>
          <w:rFonts w:ascii="Times New Roman" w:hAnsi="Times New Roman" w:cs="Times New Roman"/>
        </w:rPr>
        <w:t xml:space="preserve"> ou à la date indiquée dans le bon de commande</w:t>
      </w:r>
      <w:r w:rsidR="00A0223C" w:rsidRPr="00267BA0">
        <w:rPr>
          <w:rFonts w:ascii="Times New Roman" w:hAnsi="Times New Roman" w:cs="Times New Roman"/>
        </w:rPr>
        <w:t xml:space="preserve"> </w:t>
      </w:r>
    </w:p>
    <w:p w14:paraId="622EA3EF" w14:textId="77777777" w:rsidR="008A5CFD" w:rsidRPr="00C746E5" w:rsidRDefault="008A5CFD" w:rsidP="008A5CFD">
      <w:pPr>
        <w:spacing w:after="0" w:line="240" w:lineRule="auto"/>
        <w:jc w:val="both"/>
        <w:rPr>
          <w:rFonts w:ascii="Times New Roman" w:hAnsi="Times New Roman" w:cs="Times New Roman"/>
        </w:rPr>
      </w:pPr>
    </w:p>
    <w:p w14:paraId="3254045B" w14:textId="77777777" w:rsidR="008A5CFD" w:rsidRPr="00C746E5" w:rsidRDefault="008A5CFD" w:rsidP="008A5CFD">
      <w:pPr>
        <w:spacing w:after="0" w:line="240" w:lineRule="auto"/>
        <w:jc w:val="both"/>
        <w:rPr>
          <w:rFonts w:ascii="Times New Roman" w:hAnsi="Times New Roman" w:cs="Times New Roman"/>
        </w:rPr>
      </w:pPr>
      <w:r w:rsidRPr="00C746E5">
        <w:rPr>
          <w:rFonts w:ascii="Times New Roman" w:hAnsi="Times New Roman" w:cs="Times New Roman"/>
        </w:rPr>
        <w:t>Le contrat est conclu jusqu’au 31 décembre de l’année de notification. Il peut être reconduit, sous réserve de la disponibilité des crédits, par période d’un an, par courrier notifié au plus tard un mois avant son terme. Sa durée totale ne pourra pas excéder trois années.</w:t>
      </w:r>
    </w:p>
    <w:p w14:paraId="5C37EC8D" w14:textId="77777777" w:rsidR="008A5CFD" w:rsidRPr="00C746E5" w:rsidRDefault="008A5CFD" w:rsidP="008A5CFD">
      <w:pPr>
        <w:spacing w:after="0" w:line="240" w:lineRule="auto"/>
        <w:jc w:val="both"/>
        <w:rPr>
          <w:rFonts w:ascii="Times New Roman" w:hAnsi="Times New Roman" w:cs="Times New Roman"/>
        </w:rPr>
      </w:pPr>
    </w:p>
    <w:p w14:paraId="6739027F" w14:textId="51236485" w:rsidR="00C746E5" w:rsidRDefault="008A5CFD" w:rsidP="00327684">
      <w:pPr>
        <w:spacing w:after="0" w:line="240" w:lineRule="auto"/>
        <w:jc w:val="both"/>
        <w:rPr>
          <w:rFonts w:ascii="Times New Roman" w:hAnsi="Times New Roman" w:cs="Times New Roman"/>
        </w:rPr>
      </w:pPr>
      <w:r w:rsidRPr="00C746E5">
        <w:rPr>
          <w:rFonts w:ascii="Times New Roman" w:hAnsi="Times New Roman" w:cs="Times New Roman"/>
        </w:rPr>
        <w:t>Le délai contractuel pourra être modifié par avenant.</w:t>
      </w:r>
      <w:r w:rsidRPr="008A5CFD">
        <w:rPr>
          <w:rFonts w:ascii="Times New Roman" w:hAnsi="Times New Roman" w:cs="Times New Roman"/>
        </w:rPr>
        <w:t xml:space="preserve">  </w:t>
      </w:r>
    </w:p>
    <w:p w14:paraId="08877DAC" w14:textId="58317940" w:rsidR="00AB616E" w:rsidRDefault="00AB616E" w:rsidP="00327684">
      <w:pPr>
        <w:spacing w:after="0" w:line="240" w:lineRule="auto"/>
        <w:jc w:val="both"/>
        <w:rPr>
          <w:rFonts w:ascii="Times New Roman" w:hAnsi="Times New Roman" w:cs="Times New Roman"/>
        </w:rPr>
      </w:pPr>
    </w:p>
    <w:p w14:paraId="2AD3D9F3" w14:textId="48B2BD2C" w:rsidR="00C026EB" w:rsidRPr="000914EB" w:rsidRDefault="00C026EB" w:rsidP="00857849">
      <w:pPr>
        <w:spacing w:after="0" w:line="240" w:lineRule="auto"/>
        <w:jc w:val="both"/>
        <w:rPr>
          <w:rFonts w:ascii="Times New Roman" w:eastAsia="Times New Roman" w:hAnsi="Times New Roman" w:cs="Times New Roman"/>
          <w:b/>
          <w:u w:val="single"/>
          <w:lang w:eastAsia="fr-FR"/>
        </w:rPr>
      </w:pPr>
      <w:r w:rsidRPr="000914EB">
        <w:rPr>
          <w:rFonts w:ascii="Times New Roman" w:eastAsia="Times New Roman" w:hAnsi="Times New Roman" w:cs="Times New Roman"/>
          <w:b/>
          <w:u w:val="single"/>
          <w:lang w:eastAsia="fr-FR"/>
        </w:rPr>
        <w:t xml:space="preserve">Article </w:t>
      </w:r>
      <w:r w:rsidR="008A5CFD">
        <w:rPr>
          <w:rFonts w:ascii="Times New Roman" w:eastAsia="Times New Roman" w:hAnsi="Times New Roman" w:cs="Times New Roman"/>
          <w:b/>
          <w:u w:val="single"/>
          <w:lang w:eastAsia="fr-FR"/>
        </w:rPr>
        <w:t>6</w:t>
      </w:r>
      <w:r w:rsidR="00093ED5" w:rsidRPr="000914EB">
        <w:rPr>
          <w:rFonts w:ascii="Times New Roman" w:eastAsia="Times New Roman" w:hAnsi="Times New Roman" w:cs="Times New Roman"/>
          <w:b/>
          <w:u w:val="single"/>
          <w:lang w:eastAsia="fr-FR"/>
        </w:rPr>
        <w:t xml:space="preserve"> </w:t>
      </w:r>
      <w:r w:rsidR="00F85DA4">
        <w:rPr>
          <w:rFonts w:ascii="Times New Roman" w:eastAsia="Times New Roman" w:hAnsi="Times New Roman" w:cs="Times New Roman"/>
          <w:b/>
          <w:u w:val="single"/>
          <w:lang w:eastAsia="fr-FR"/>
        </w:rPr>
        <w:t>-</w:t>
      </w:r>
      <w:r w:rsidRPr="000914EB">
        <w:rPr>
          <w:rFonts w:ascii="Times New Roman" w:eastAsia="Times New Roman" w:hAnsi="Times New Roman" w:cs="Times New Roman"/>
          <w:b/>
          <w:u w:val="single"/>
          <w:lang w:eastAsia="fr-FR"/>
        </w:rPr>
        <w:t xml:space="preserve"> </w:t>
      </w:r>
      <w:r w:rsidR="00857849" w:rsidRPr="000914EB">
        <w:rPr>
          <w:rFonts w:ascii="Times New Roman" w:eastAsia="Times New Roman" w:hAnsi="Times New Roman" w:cs="Times New Roman"/>
          <w:b/>
          <w:u w:val="single"/>
          <w:lang w:eastAsia="fr-FR"/>
        </w:rPr>
        <w:t>P</w:t>
      </w:r>
      <w:r w:rsidRPr="000914EB">
        <w:rPr>
          <w:rFonts w:ascii="Times New Roman" w:eastAsia="Times New Roman" w:hAnsi="Times New Roman" w:cs="Times New Roman"/>
          <w:b/>
          <w:u w:val="single"/>
          <w:lang w:eastAsia="fr-FR"/>
        </w:rPr>
        <w:t>énalités</w:t>
      </w:r>
    </w:p>
    <w:p w14:paraId="1C5CF84D" w14:textId="77777777" w:rsidR="00857849" w:rsidRPr="000914EB" w:rsidRDefault="00857849" w:rsidP="00857849">
      <w:pPr>
        <w:spacing w:after="0" w:line="240" w:lineRule="auto"/>
        <w:jc w:val="both"/>
        <w:rPr>
          <w:rFonts w:ascii="Times New Roman" w:eastAsia="Times New Roman" w:hAnsi="Times New Roman" w:cs="Times New Roman"/>
          <w:lang w:eastAsia="fr-FR"/>
        </w:rPr>
      </w:pPr>
    </w:p>
    <w:p w14:paraId="16C6F061" w14:textId="4B31D384" w:rsidR="00C026EB" w:rsidRDefault="00C026EB" w:rsidP="00857849">
      <w:pPr>
        <w:spacing w:after="0" w:line="240" w:lineRule="auto"/>
        <w:jc w:val="both"/>
        <w:rPr>
          <w:rFonts w:ascii="Times New Roman" w:eastAsia="Times New Roman" w:hAnsi="Times New Roman" w:cs="Times New Roman"/>
          <w:lang w:eastAsia="fr-FR"/>
        </w:rPr>
      </w:pPr>
      <w:r w:rsidRPr="000914EB">
        <w:rPr>
          <w:rFonts w:ascii="Times New Roman" w:eastAsia="Times New Roman" w:hAnsi="Times New Roman" w:cs="Times New Roman"/>
          <w:lang w:eastAsia="fr-FR"/>
        </w:rPr>
        <w:t>En cas de reta</w:t>
      </w:r>
      <w:r w:rsidR="00853E7D">
        <w:rPr>
          <w:rFonts w:ascii="Times New Roman" w:eastAsia="Times New Roman" w:hAnsi="Times New Roman" w:cs="Times New Roman"/>
          <w:lang w:eastAsia="fr-FR"/>
        </w:rPr>
        <w:t xml:space="preserve">rd dans la livraison des </w:t>
      </w:r>
      <w:r w:rsidR="00927B49">
        <w:rPr>
          <w:rFonts w:ascii="Times New Roman" w:eastAsia="Times New Roman" w:hAnsi="Times New Roman" w:cs="Times New Roman"/>
          <w:lang w:eastAsia="fr-FR"/>
        </w:rPr>
        <w:t>matériaux ou engins</w:t>
      </w:r>
      <w:r w:rsidRPr="000914EB">
        <w:rPr>
          <w:rFonts w:ascii="Times New Roman" w:eastAsia="Times New Roman" w:hAnsi="Times New Roman" w:cs="Times New Roman"/>
          <w:lang w:eastAsia="fr-FR"/>
        </w:rPr>
        <w:t>, il sera appliqué une pénalité forfaitaire de</w:t>
      </w:r>
      <w:r w:rsidR="008A5CFD">
        <w:rPr>
          <w:rFonts w:ascii="Times New Roman" w:eastAsia="Times New Roman" w:hAnsi="Times New Roman" w:cs="Times New Roman"/>
          <w:lang w:eastAsia="fr-FR"/>
        </w:rPr>
        <w:t xml:space="preserve"> vingt mille</w:t>
      </w:r>
      <w:r w:rsidRPr="000914EB">
        <w:rPr>
          <w:rFonts w:ascii="Times New Roman" w:eastAsia="Times New Roman" w:hAnsi="Times New Roman" w:cs="Times New Roman"/>
          <w:lang w:eastAsia="fr-FR"/>
        </w:rPr>
        <w:t xml:space="preserve"> </w:t>
      </w:r>
      <w:r w:rsidR="008A5CFD">
        <w:rPr>
          <w:rFonts w:ascii="Times New Roman" w:eastAsia="Times New Roman" w:hAnsi="Times New Roman" w:cs="Times New Roman"/>
          <w:lang w:eastAsia="fr-FR"/>
        </w:rPr>
        <w:t>(</w:t>
      </w:r>
      <w:r w:rsidR="00A0223C">
        <w:rPr>
          <w:rFonts w:ascii="Times New Roman" w:eastAsia="Times New Roman" w:hAnsi="Times New Roman" w:cs="Times New Roman"/>
          <w:lang w:eastAsia="fr-FR"/>
        </w:rPr>
        <w:t>20</w:t>
      </w:r>
      <w:r w:rsidR="008A5CFD">
        <w:rPr>
          <w:rFonts w:ascii="Times New Roman" w:eastAsia="Times New Roman" w:hAnsi="Times New Roman" w:cs="Times New Roman"/>
          <w:lang w:eastAsia="fr-FR"/>
        </w:rPr>
        <w:t> 000)</w:t>
      </w:r>
      <w:r w:rsidR="005524C0" w:rsidRPr="000914EB">
        <w:rPr>
          <w:rFonts w:ascii="Times New Roman" w:eastAsia="Times New Roman" w:hAnsi="Times New Roman" w:cs="Times New Roman"/>
          <w:lang w:eastAsia="fr-FR"/>
        </w:rPr>
        <w:t xml:space="preserve"> francs </w:t>
      </w:r>
      <w:r w:rsidRPr="000914EB">
        <w:rPr>
          <w:rFonts w:ascii="Times New Roman" w:eastAsia="Times New Roman" w:hAnsi="Times New Roman" w:cs="Times New Roman"/>
          <w:lang w:eastAsia="fr-FR"/>
        </w:rPr>
        <w:t>CF</w:t>
      </w:r>
      <w:r w:rsidR="00A0223C">
        <w:rPr>
          <w:rFonts w:ascii="Times New Roman" w:eastAsia="Times New Roman" w:hAnsi="Times New Roman" w:cs="Times New Roman"/>
          <w:lang w:eastAsia="fr-FR"/>
        </w:rPr>
        <w:t xml:space="preserve">P par jour calendaire de </w:t>
      </w:r>
      <w:r w:rsidR="00123268">
        <w:rPr>
          <w:rFonts w:ascii="Times New Roman" w:eastAsia="Times New Roman" w:hAnsi="Times New Roman" w:cs="Times New Roman"/>
          <w:lang w:eastAsia="fr-FR"/>
        </w:rPr>
        <w:t xml:space="preserve">retard </w:t>
      </w:r>
      <w:r w:rsidR="00BF1489">
        <w:rPr>
          <w:rFonts w:ascii="Times New Roman" w:eastAsia="Times New Roman" w:hAnsi="Times New Roman" w:cs="Times New Roman"/>
          <w:lang w:eastAsia="fr-FR"/>
        </w:rPr>
        <w:t>pour</w:t>
      </w:r>
      <w:r w:rsidR="00A0223C">
        <w:rPr>
          <w:rFonts w:ascii="Times New Roman" w:eastAsia="Times New Roman" w:hAnsi="Times New Roman" w:cs="Times New Roman"/>
          <w:lang w:eastAsia="fr-FR"/>
        </w:rPr>
        <w:t xml:space="preserve"> les transports avec bon de commande </w:t>
      </w:r>
    </w:p>
    <w:p w14:paraId="5AF1348F" w14:textId="27CC206C" w:rsidR="00F85DA4" w:rsidRDefault="00F85DA4" w:rsidP="00857849">
      <w:pPr>
        <w:spacing w:after="0" w:line="240" w:lineRule="auto"/>
        <w:jc w:val="both"/>
        <w:rPr>
          <w:rFonts w:ascii="Times New Roman" w:eastAsia="Times New Roman" w:hAnsi="Times New Roman" w:cs="Times New Roman"/>
          <w:lang w:eastAsia="fr-FR"/>
        </w:rPr>
      </w:pPr>
    </w:p>
    <w:p w14:paraId="690066B8" w14:textId="660030FD" w:rsidR="00C026EB" w:rsidRPr="000914EB" w:rsidRDefault="00C026EB" w:rsidP="00857849">
      <w:pPr>
        <w:keepNext/>
        <w:spacing w:after="0" w:line="240" w:lineRule="auto"/>
        <w:outlineLvl w:val="0"/>
        <w:rPr>
          <w:rFonts w:ascii="Times New Roman" w:eastAsia="Times New Roman" w:hAnsi="Times New Roman" w:cs="Times New Roman"/>
          <w:b/>
          <w:noProof/>
          <w:kern w:val="28"/>
          <w:u w:val="single"/>
          <w:lang w:eastAsia="fr-FR"/>
        </w:rPr>
      </w:pPr>
      <w:r w:rsidRPr="000914EB">
        <w:rPr>
          <w:rFonts w:ascii="Times New Roman" w:eastAsia="Times New Roman" w:hAnsi="Times New Roman" w:cs="Times New Roman"/>
          <w:b/>
          <w:noProof/>
          <w:kern w:val="28"/>
          <w:u w:val="single"/>
          <w:lang w:eastAsia="fr-FR"/>
        </w:rPr>
        <w:t xml:space="preserve">Article </w:t>
      </w:r>
      <w:r w:rsidR="008A5CFD">
        <w:rPr>
          <w:rFonts w:ascii="Times New Roman" w:eastAsia="Times New Roman" w:hAnsi="Times New Roman" w:cs="Times New Roman"/>
          <w:b/>
          <w:noProof/>
          <w:kern w:val="28"/>
          <w:u w:val="single"/>
          <w:lang w:eastAsia="fr-FR"/>
        </w:rPr>
        <w:t>7</w:t>
      </w:r>
      <w:r w:rsidR="00093ED5" w:rsidRPr="000914EB">
        <w:rPr>
          <w:rFonts w:ascii="Times New Roman" w:eastAsia="Times New Roman" w:hAnsi="Times New Roman" w:cs="Times New Roman"/>
          <w:b/>
          <w:noProof/>
          <w:kern w:val="28"/>
          <w:u w:val="single"/>
          <w:lang w:eastAsia="fr-FR"/>
        </w:rPr>
        <w:t xml:space="preserve"> </w:t>
      </w:r>
      <w:r w:rsidR="00F85DA4">
        <w:rPr>
          <w:rFonts w:ascii="Times New Roman" w:eastAsia="Times New Roman" w:hAnsi="Times New Roman" w:cs="Times New Roman"/>
          <w:b/>
          <w:noProof/>
          <w:kern w:val="28"/>
          <w:u w:val="single"/>
          <w:lang w:eastAsia="fr-FR"/>
        </w:rPr>
        <w:t>- Modalités de règlement</w:t>
      </w:r>
    </w:p>
    <w:p w14:paraId="4F71847F" w14:textId="77777777" w:rsidR="00C026EB" w:rsidRPr="000914EB" w:rsidRDefault="00C026EB" w:rsidP="00857849">
      <w:pPr>
        <w:spacing w:after="0" w:line="240" w:lineRule="auto"/>
        <w:rPr>
          <w:rFonts w:ascii="Times New Roman" w:eastAsia="Times New Roman" w:hAnsi="Times New Roman" w:cs="Times New Roman"/>
          <w:sz w:val="20"/>
          <w:szCs w:val="20"/>
          <w:lang w:eastAsia="fr-FR"/>
        </w:rPr>
      </w:pPr>
    </w:p>
    <w:p w14:paraId="202CD4C7" w14:textId="13513E30" w:rsidR="00BD6EA3" w:rsidRPr="00376DC1" w:rsidRDefault="00AA4B0E" w:rsidP="00BD6EA3">
      <w:pPr>
        <w:jc w:val="both"/>
        <w:rPr>
          <w:rFonts w:ascii="Times New Roman" w:hAnsi="Times New Roman" w:cs="Times New Roman"/>
        </w:rPr>
      </w:pPr>
      <w:r w:rsidRPr="00FC0707">
        <w:rPr>
          <w:rFonts w:ascii="Times New Roman" w:hAnsi="Times New Roman" w:cs="Times New Roman"/>
        </w:rPr>
        <w:t xml:space="preserve">Le règlement est effectué sur présentation de factures </w:t>
      </w:r>
      <w:r w:rsidR="00927B49">
        <w:rPr>
          <w:rFonts w:ascii="Times New Roman" w:hAnsi="Times New Roman" w:cs="Times New Roman"/>
        </w:rPr>
        <w:t>mensuelles</w:t>
      </w:r>
      <w:r w:rsidRPr="006D69EF">
        <w:rPr>
          <w:rFonts w:ascii="Times New Roman" w:hAnsi="Times New Roman" w:cs="Times New Roman"/>
        </w:rPr>
        <w:t xml:space="preserve"> </w:t>
      </w:r>
      <w:r w:rsidR="006E798C">
        <w:rPr>
          <w:rFonts w:ascii="Times New Roman" w:hAnsi="Times New Roman" w:cs="Times New Roman"/>
        </w:rPr>
        <w:t>libellées et adressées à la direction de l’Aménagement, de l’Equipement et des Moyens</w:t>
      </w:r>
      <w:r>
        <w:rPr>
          <w:rFonts w:ascii="Times New Roman" w:hAnsi="Times New Roman" w:cs="Times New Roman"/>
        </w:rPr>
        <w:t xml:space="preserve"> de la province Sud</w:t>
      </w:r>
      <w:r w:rsidR="00BD6EA3" w:rsidRPr="00376DC1">
        <w:rPr>
          <w:rFonts w:ascii="Times New Roman" w:hAnsi="Times New Roman" w:cs="Times New Roman"/>
        </w:rPr>
        <w:t xml:space="preserve"> - subdivision Nord et transmise par mail à l’adresse : </w:t>
      </w:r>
      <w:hyperlink r:id="rId9" w:history="1">
        <w:r w:rsidR="00BD6EA3" w:rsidRPr="00376DC1">
          <w:rPr>
            <w:rStyle w:val="Lienhypertexte"/>
            <w:rFonts w:ascii="Times New Roman" w:hAnsi="Times New Roman" w:cs="Times New Roman"/>
          </w:rPr>
          <w:t>facturation.snord@province-sud.nc</w:t>
        </w:r>
      </w:hyperlink>
      <w:r w:rsidR="00BD6EA3" w:rsidRPr="00376DC1">
        <w:rPr>
          <w:rFonts w:ascii="Times New Roman" w:hAnsi="Times New Roman" w:cs="Times New Roman"/>
        </w:rPr>
        <w:t xml:space="preserve"> ou directement en ligne via l'Espace Factures de votre établissement accessible à </w:t>
      </w:r>
      <w:hyperlink r:id="rId10" w:history="1">
        <w:r w:rsidR="00BD6EA3" w:rsidRPr="00376DC1">
          <w:rPr>
            <w:rStyle w:val="Lienhypertexte"/>
            <w:rFonts w:ascii="Times New Roman" w:hAnsi="Times New Roman" w:cs="Times New Roman"/>
          </w:rPr>
          <w:t>https://www.province-sud.nc/espace-factures</w:t>
        </w:r>
      </w:hyperlink>
      <w:r w:rsidR="00BD6EA3" w:rsidRPr="00376DC1">
        <w:rPr>
          <w:rStyle w:val="Marquedecommentaire"/>
          <w:rFonts w:ascii="Times New Roman" w:hAnsi="Times New Roman" w:cs="Times New Roman"/>
          <w:sz w:val="22"/>
          <w:szCs w:val="22"/>
        </w:rPr>
        <w:t>.</w:t>
      </w:r>
    </w:p>
    <w:p w14:paraId="0D876395" w14:textId="77777777" w:rsidR="00093ED5" w:rsidRPr="000914EB" w:rsidRDefault="00093ED5" w:rsidP="00857849">
      <w:pPr>
        <w:spacing w:after="0" w:line="240" w:lineRule="auto"/>
        <w:jc w:val="both"/>
        <w:outlineLvl w:val="0"/>
        <w:rPr>
          <w:rFonts w:ascii="Times New Roman" w:hAnsi="Times New Roman" w:cs="Times New Roman"/>
        </w:rPr>
      </w:pPr>
      <w:r w:rsidRPr="000914EB">
        <w:rPr>
          <w:rFonts w:ascii="Times New Roman" w:hAnsi="Times New Roman" w:cs="Times New Roman"/>
        </w:rPr>
        <w:t>Les factures sont payables sur le compte ouvert au nom de :</w:t>
      </w:r>
    </w:p>
    <w:p w14:paraId="1E0415E9" w14:textId="77777777" w:rsidR="00093ED5" w:rsidRPr="000914EB" w:rsidRDefault="00093ED5" w:rsidP="00857849">
      <w:pPr>
        <w:spacing w:after="0" w:line="240" w:lineRule="auto"/>
        <w:jc w:val="both"/>
        <w:rPr>
          <w:rFonts w:ascii="Times New Roman" w:eastAsia="Times New Roman" w:hAnsi="Times New Roman" w:cs="Times New Roman"/>
          <w:b/>
          <w:lang w:eastAsia="fr-FR"/>
        </w:rPr>
      </w:pPr>
    </w:p>
    <w:p w14:paraId="1DC949C3" w14:textId="77777777" w:rsidR="00C026EB" w:rsidRPr="000914EB" w:rsidRDefault="00C026EB" w:rsidP="00857849">
      <w:pPr>
        <w:tabs>
          <w:tab w:val="right" w:leader="underscore" w:pos="10346"/>
        </w:tabs>
        <w:spacing w:after="0" w:line="240" w:lineRule="auto"/>
        <w:jc w:val="both"/>
        <w:rPr>
          <w:rFonts w:ascii="Times New Roman" w:eastAsia="Times New Roman" w:hAnsi="Times New Roman" w:cs="Times New Roman"/>
          <w:lang w:eastAsia="fr-FR"/>
        </w:rPr>
      </w:pPr>
      <w:r w:rsidRPr="000914EB">
        <w:rPr>
          <w:rFonts w:ascii="Times New Roman" w:eastAsia="Times New Roman" w:hAnsi="Times New Roman" w:cs="Times New Roman"/>
          <w:lang w:eastAsia="fr-FR"/>
        </w:rPr>
        <w:t>NOM :</w:t>
      </w:r>
      <w:r w:rsidR="00857849" w:rsidRPr="000914EB">
        <w:rPr>
          <w:rFonts w:ascii="Times New Roman" w:eastAsia="Times New Roman" w:hAnsi="Times New Roman" w:cs="Times New Roman"/>
          <w:lang w:eastAsia="fr-FR"/>
        </w:rPr>
        <w:tab/>
      </w:r>
    </w:p>
    <w:p w14:paraId="4E1F8792" w14:textId="77777777" w:rsidR="00C026EB" w:rsidRPr="000914EB" w:rsidRDefault="00C026EB" w:rsidP="00857849">
      <w:pPr>
        <w:tabs>
          <w:tab w:val="right" w:leader="underscore" w:pos="10346"/>
        </w:tabs>
        <w:spacing w:after="0" w:line="240" w:lineRule="auto"/>
        <w:jc w:val="both"/>
        <w:rPr>
          <w:rFonts w:ascii="Times New Roman" w:eastAsia="Times New Roman" w:hAnsi="Times New Roman" w:cs="Times New Roman"/>
          <w:lang w:eastAsia="fr-FR"/>
        </w:rPr>
      </w:pPr>
      <w:r w:rsidRPr="000914EB">
        <w:rPr>
          <w:rFonts w:ascii="Times New Roman" w:eastAsia="Times New Roman" w:hAnsi="Times New Roman" w:cs="Times New Roman"/>
          <w:lang w:eastAsia="fr-FR"/>
        </w:rPr>
        <w:t>BANQUE:</w:t>
      </w:r>
      <w:r w:rsidR="00857849" w:rsidRPr="000914EB">
        <w:rPr>
          <w:rFonts w:ascii="Times New Roman" w:eastAsia="Times New Roman" w:hAnsi="Times New Roman" w:cs="Times New Roman"/>
          <w:lang w:eastAsia="fr-FR"/>
        </w:rPr>
        <w:tab/>
      </w:r>
    </w:p>
    <w:p w14:paraId="2AA0BBB1" w14:textId="77777777" w:rsidR="00C026EB" w:rsidRPr="000914EB" w:rsidRDefault="00C026EB" w:rsidP="00857849">
      <w:pPr>
        <w:tabs>
          <w:tab w:val="right" w:leader="underscore" w:pos="10346"/>
        </w:tabs>
        <w:spacing w:after="0" w:line="240" w:lineRule="auto"/>
        <w:jc w:val="both"/>
        <w:rPr>
          <w:rFonts w:ascii="Times New Roman" w:eastAsia="Times New Roman" w:hAnsi="Times New Roman" w:cs="Times New Roman"/>
          <w:lang w:eastAsia="fr-FR"/>
        </w:rPr>
      </w:pPr>
      <w:r w:rsidRPr="000914EB">
        <w:rPr>
          <w:rFonts w:ascii="Times New Roman" w:eastAsia="Times New Roman" w:hAnsi="Times New Roman" w:cs="Times New Roman"/>
          <w:lang w:eastAsia="fr-FR"/>
        </w:rPr>
        <w:t>N° de COMPTE :</w:t>
      </w:r>
      <w:r w:rsidR="00857849" w:rsidRPr="000914EB">
        <w:rPr>
          <w:rFonts w:ascii="Times New Roman" w:eastAsia="Times New Roman" w:hAnsi="Times New Roman" w:cs="Times New Roman"/>
          <w:lang w:eastAsia="fr-FR"/>
        </w:rPr>
        <w:tab/>
      </w:r>
      <w:r w:rsidRPr="000914EB">
        <w:rPr>
          <w:rFonts w:ascii="Times New Roman" w:eastAsia="Times New Roman" w:hAnsi="Times New Roman" w:cs="Times New Roman"/>
          <w:lang w:eastAsia="fr-FR"/>
        </w:rPr>
        <w:t>(23 chiffres)</w:t>
      </w:r>
    </w:p>
    <w:p w14:paraId="734D2BFF" w14:textId="1044F813" w:rsidR="00C026EB" w:rsidRDefault="00C026EB" w:rsidP="00857849">
      <w:pPr>
        <w:tabs>
          <w:tab w:val="left" w:leader="dot" w:pos="7938"/>
          <w:tab w:val="right" w:leader="dot" w:pos="9070"/>
        </w:tabs>
        <w:spacing w:after="0" w:line="240" w:lineRule="auto"/>
        <w:jc w:val="both"/>
        <w:rPr>
          <w:rFonts w:ascii="Times New Roman" w:eastAsia="Times New Roman" w:hAnsi="Times New Roman" w:cs="Times New Roman"/>
          <w:lang w:eastAsia="fr-FR"/>
        </w:rPr>
      </w:pPr>
    </w:p>
    <w:p w14:paraId="729DC667" w14:textId="3EE9A302" w:rsidR="00C026EB" w:rsidRPr="000914EB" w:rsidRDefault="00C026EB" w:rsidP="00857849">
      <w:pPr>
        <w:tabs>
          <w:tab w:val="left" w:leader="dot" w:pos="7938"/>
          <w:tab w:val="right" w:leader="dot" w:pos="9070"/>
        </w:tabs>
        <w:spacing w:after="0" w:line="240" w:lineRule="auto"/>
        <w:jc w:val="both"/>
        <w:rPr>
          <w:rFonts w:ascii="Times New Roman" w:eastAsia="Times New Roman" w:hAnsi="Times New Roman" w:cs="Times New Roman"/>
          <w:lang w:eastAsia="fr-FR"/>
        </w:rPr>
      </w:pPr>
      <w:r w:rsidRPr="000914EB">
        <w:rPr>
          <w:rFonts w:ascii="Times New Roman" w:eastAsia="Times New Roman" w:hAnsi="Times New Roman" w:cs="Times New Roman"/>
          <w:lang w:eastAsia="fr-FR"/>
        </w:rPr>
        <w:t xml:space="preserve">La dépense est imputable </w:t>
      </w:r>
      <w:r w:rsidR="00093ED5" w:rsidRPr="000914EB">
        <w:rPr>
          <w:rFonts w:ascii="Times New Roman" w:eastAsia="Times New Roman" w:hAnsi="Times New Roman" w:cs="Times New Roman"/>
          <w:lang w:eastAsia="fr-FR"/>
        </w:rPr>
        <w:t xml:space="preserve">au budget de </w:t>
      </w:r>
      <w:r w:rsidRPr="00E0647E">
        <w:rPr>
          <w:rFonts w:ascii="Times New Roman" w:eastAsia="Times New Roman" w:hAnsi="Times New Roman" w:cs="Times New Roman"/>
          <w:lang w:eastAsia="fr-FR"/>
        </w:rPr>
        <w:t xml:space="preserve">la province Sud, </w:t>
      </w:r>
      <w:r w:rsidR="006D69EF" w:rsidRPr="00E0647E">
        <w:rPr>
          <w:rFonts w:ascii="Times New Roman" w:eastAsia="Times New Roman" w:hAnsi="Times New Roman" w:cs="Times New Roman"/>
          <w:lang w:eastAsia="fr-FR"/>
        </w:rPr>
        <w:t xml:space="preserve">exercice </w:t>
      </w:r>
      <w:r w:rsidR="00927B49" w:rsidRPr="00E0647E">
        <w:rPr>
          <w:rFonts w:ascii="Times New Roman" w:eastAsia="Times New Roman" w:hAnsi="Times New Roman" w:cs="Times New Roman"/>
          <w:lang w:eastAsia="fr-FR"/>
        </w:rPr>
        <w:t>202</w:t>
      </w:r>
      <w:r w:rsidR="001340AE">
        <w:rPr>
          <w:rFonts w:ascii="Times New Roman" w:eastAsia="Times New Roman" w:hAnsi="Times New Roman" w:cs="Times New Roman"/>
          <w:lang w:eastAsia="fr-FR"/>
        </w:rPr>
        <w:t>6</w:t>
      </w:r>
      <w:r w:rsidR="00927B49" w:rsidRPr="00E0647E">
        <w:rPr>
          <w:rFonts w:ascii="Times New Roman" w:eastAsia="Times New Roman" w:hAnsi="Times New Roman" w:cs="Times New Roman"/>
          <w:lang w:eastAsia="fr-FR"/>
        </w:rPr>
        <w:t xml:space="preserve">, </w:t>
      </w:r>
      <w:r w:rsidR="006D69EF" w:rsidRPr="00E0647E">
        <w:rPr>
          <w:rFonts w:ascii="Times New Roman" w:eastAsia="Times New Roman" w:hAnsi="Times New Roman" w:cs="Times New Roman"/>
          <w:lang w:eastAsia="fr-FR"/>
        </w:rPr>
        <w:t>chapitre </w:t>
      </w:r>
      <w:r w:rsidR="006D69EF" w:rsidRPr="00B973D8">
        <w:rPr>
          <w:rFonts w:ascii="Times New Roman" w:eastAsia="Times New Roman" w:hAnsi="Times New Roman" w:cs="Times New Roman"/>
          <w:lang w:eastAsia="fr-FR"/>
        </w:rPr>
        <w:t xml:space="preserve">: </w:t>
      </w:r>
      <w:r w:rsidR="00E87867" w:rsidRPr="00B973D8">
        <w:rPr>
          <w:rFonts w:ascii="Times New Roman" w:eastAsia="Times New Roman" w:hAnsi="Times New Roman" w:cs="Times New Roman"/>
          <w:lang w:eastAsia="fr-FR"/>
        </w:rPr>
        <w:fldChar w:fldCharType="begin">
          <w:ffData>
            <w:name w:val="Texte6"/>
            <w:enabled/>
            <w:calcOnExit w:val="0"/>
            <w:textInput>
              <w:default w:val="938"/>
            </w:textInput>
          </w:ffData>
        </w:fldChar>
      </w:r>
      <w:r w:rsidR="00E87867" w:rsidRPr="00B973D8">
        <w:rPr>
          <w:rFonts w:ascii="Times New Roman" w:eastAsia="Times New Roman" w:hAnsi="Times New Roman" w:cs="Times New Roman"/>
          <w:lang w:eastAsia="fr-FR"/>
        </w:rPr>
        <w:instrText xml:space="preserve"> </w:instrText>
      </w:r>
      <w:bookmarkStart w:id="3" w:name="Texte6"/>
      <w:r w:rsidR="00E87867" w:rsidRPr="00B973D8">
        <w:rPr>
          <w:rFonts w:ascii="Times New Roman" w:eastAsia="Times New Roman" w:hAnsi="Times New Roman" w:cs="Times New Roman"/>
          <w:lang w:eastAsia="fr-FR"/>
        </w:rPr>
        <w:instrText xml:space="preserve">FORMTEXT </w:instrText>
      </w:r>
      <w:r w:rsidR="00E87867" w:rsidRPr="00B973D8">
        <w:rPr>
          <w:rFonts w:ascii="Times New Roman" w:eastAsia="Times New Roman" w:hAnsi="Times New Roman" w:cs="Times New Roman"/>
          <w:lang w:eastAsia="fr-FR"/>
        </w:rPr>
      </w:r>
      <w:r w:rsidR="00E87867" w:rsidRPr="00B973D8">
        <w:rPr>
          <w:rFonts w:ascii="Times New Roman" w:eastAsia="Times New Roman" w:hAnsi="Times New Roman" w:cs="Times New Roman"/>
          <w:lang w:eastAsia="fr-FR"/>
        </w:rPr>
        <w:fldChar w:fldCharType="separate"/>
      </w:r>
      <w:r w:rsidR="00E87867" w:rsidRPr="00B973D8">
        <w:rPr>
          <w:rFonts w:ascii="Times New Roman" w:eastAsia="Times New Roman" w:hAnsi="Times New Roman" w:cs="Times New Roman"/>
          <w:noProof/>
          <w:lang w:eastAsia="fr-FR"/>
        </w:rPr>
        <w:t>938</w:t>
      </w:r>
      <w:r w:rsidR="00E87867" w:rsidRPr="00B973D8">
        <w:rPr>
          <w:rFonts w:ascii="Times New Roman" w:eastAsia="Times New Roman" w:hAnsi="Times New Roman" w:cs="Times New Roman"/>
          <w:lang w:eastAsia="fr-FR"/>
        </w:rPr>
        <w:fldChar w:fldCharType="end"/>
      </w:r>
      <w:bookmarkEnd w:id="3"/>
      <w:r w:rsidR="006D69EF" w:rsidRPr="00B973D8">
        <w:rPr>
          <w:rFonts w:ascii="Times New Roman" w:eastAsia="Times New Roman" w:hAnsi="Times New Roman" w:cs="Times New Roman"/>
          <w:lang w:eastAsia="fr-FR"/>
        </w:rPr>
        <w:t xml:space="preserve">: </w:t>
      </w:r>
      <w:r w:rsidR="00E87867" w:rsidRPr="00B973D8">
        <w:rPr>
          <w:rFonts w:ascii="Times New Roman" w:eastAsia="Times New Roman" w:hAnsi="Times New Roman" w:cs="Times New Roman"/>
          <w:lang w:eastAsia="fr-FR"/>
        </w:rPr>
        <w:fldChar w:fldCharType="begin">
          <w:ffData>
            <w:name w:val="Texte7"/>
            <w:enabled/>
            <w:calcOnExit w:val="0"/>
            <w:textInput>
              <w:default w:val="Transports et communication"/>
            </w:textInput>
          </w:ffData>
        </w:fldChar>
      </w:r>
      <w:r w:rsidR="00E87867" w:rsidRPr="00B973D8">
        <w:rPr>
          <w:rFonts w:ascii="Times New Roman" w:eastAsia="Times New Roman" w:hAnsi="Times New Roman" w:cs="Times New Roman"/>
          <w:lang w:eastAsia="fr-FR"/>
        </w:rPr>
        <w:instrText xml:space="preserve"> </w:instrText>
      </w:r>
      <w:bookmarkStart w:id="4" w:name="Texte7"/>
      <w:r w:rsidR="00E87867" w:rsidRPr="00B973D8">
        <w:rPr>
          <w:rFonts w:ascii="Times New Roman" w:eastAsia="Times New Roman" w:hAnsi="Times New Roman" w:cs="Times New Roman"/>
          <w:lang w:eastAsia="fr-FR"/>
        </w:rPr>
        <w:instrText xml:space="preserve">FORMTEXT </w:instrText>
      </w:r>
      <w:r w:rsidR="00E87867" w:rsidRPr="00B973D8">
        <w:rPr>
          <w:rFonts w:ascii="Times New Roman" w:eastAsia="Times New Roman" w:hAnsi="Times New Roman" w:cs="Times New Roman"/>
          <w:lang w:eastAsia="fr-FR"/>
        </w:rPr>
      </w:r>
      <w:r w:rsidR="00E87867" w:rsidRPr="00B973D8">
        <w:rPr>
          <w:rFonts w:ascii="Times New Roman" w:eastAsia="Times New Roman" w:hAnsi="Times New Roman" w:cs="Times New Roman"/>
          <w:lang w:eastAsia="fr-FR"/>
        </w:rPr>
        <w:fldChar w:fldCharType="separate"/>
      </w:r>
      <w:r w:rsidR="00E87867" w:rsidRPr="00B973D8">
        <w:rPr>
          <w:rFonts w:ascii="Times New Roman" w:eastAsia="Times New Roman" w:hAnsi="Times New Roman" w:cs="Times New Roman"/>
          <w:noProof/>
          <w:lang w:eastAsia="fr-FR"/>
        </w:rPr>
        <w:t>Transports et communication</w:t>
      </w:r>
      <w:r w:rsidR="00E87867" w:rsidRPr="00B973D8">
        <w:rPr>
          <w:rFonts w:ascii="Times New Roman" w:eastAsia="Times New Roman" w:hAnsi="Times New Roman" w:cs="Times New Roman"/>
          <w:lang w:eastAsia="fr-FR"/>
        </w:rPr>
        <w:fldChar w:fldCharType="end"/>
      </w:r>
      <w:bookmarkEnd w:id="4"/>
      <w:r w:rsidR="00264B73" w:rsidRPr="00B973D8">
        <w:rPr>
          <w:rFonts w:ascii="Times New Roman" w:eastAsia="Times New Roman" w:hAnsi="Times New Roman" w:cs="Times New Roman"/>
          <w:lang w:eastAsia="fr-FR"/>
        </w:rPr>
        <w:t xml:space="preserve"> -</w:t>
      </w:r>
      <w:r w:rsidR="006D69EF" w:rsidRPr="00B973D8">
        <w:rPr>
          <w:rFonts w:ascii="Times New Roman" w:eastAsia="Times New Roman" w:hAnsi="Times New Roman" w:cs="Times New Roman"/>
          <w:lang w:eastAsia="fr-FR"/>
        </w:rPr>
        <w:t xml:space="preserve"> </w:t>
      </w:r>
      <w:r w:rsidRPr="00B973D8">
        <w:rPr>
          <w:rFonts w:ascii="Times New Roman" w:eastAsia="Times New Roman" w:hAnsi="Times New Roman" w:cs="Times New Roman"/>
          <w:lang w:eastAsia="fr-FR"/>
        </w:rPr>
        <w:t xml:space="preserve">opération n° </w:t>
      </w:r>
      <w:r w:rsidR="00AB616E" w:rsidRPr="00B973D8">
        <w:rPr>
          <w:rFonts w:ascii="Times New Roman" w:eastAsia="Times New Roman" w:hAnsi="Times New Roman" w:cs="Times New Roman"/>
          <w:lang w:eastAsia="fr-FR"/>
        </w:rPr>
        <w:fldChar w:fldCharType="begin">
          <w:ffData>
            <w:name w:val="Texte4"/>
            <w:enabled/>
            <w:calcOnExit w:val="0"/>
            <w:textInput>
              <w:default w:val="06D00324"/>
            </w:textInput>
          </w:ffData>
        </w:fldChar>
      </w:r>
      <w:r w:rsidR="00AB616E" w:rsidRPr="00B973D8">
        <w:rPr>
          <w:rFonts w:ascii="Times New Roman" w:eastAsia="Times New Roman" w:hAnsi="Times New Roman" w:cs="Times New Roman"/>
          <w:lang w:eastAsia="fr-FR"/>
        </w:rPr>
        <w:instrText xml:space="preserve"> </w:instrText>
      </w:r>
      <w:bookmarkStart w:id="5" w:name="Texte4"/>
      <w:r w:rsidR="00AB616E" w:rsidRPr="00B973D8">
        <w:rPr>
          <w:rFonts w:ascii="Times New Roman" w:eastAsia="Times New Roman" w:hAnsi="Times New Roman" w:cs="Times New Roman"/>
          <w:lang w:eastAsia="fr-FR"/>
        </w:rPr>
        <w:instrText xml:space="preserve">FORMTEXT </w:instrText>
      </w:r>
      <w:r w:rsidR="00AB616E" w:rsidRPr="00B973D8">
        <w:rPr>
          <w:rFonts w:ascii="Times New Roman" w:eastAsia="Times New Roman" w:hAnsi="Times New Roman" w:cs="Times New Roman"/>
          <w:lang w:eastAsia="fr-FR"/>
        </w:rPr>
      </w:r>
      <w:r w:rsidR="00AB616E" w:rsidRPr="00B973D8">
        <w:rPr>
          <w:rFonts w:ascii="Times New Roman" w:eastAsia="Times New Roman" w:hAnsi="Times New Roman" w:cs="Times New Roman"/>
          <w:lang w:eastAsia="fr-FR"/>
        </w:rPr>
        <w:fldChar w:fldCharType="separate"/>
      </w:r>
      <w:r w:rsidR="00AB616E" w:rsidRPr="00B973D8">
        <w:rPr>
          <w:rFonts w:ascii="Times New Roman" w:eastAsia="Times New Roman" w:hAnsi="Times New Roman" w:cs="Times New Roman"/>
          <w:noProof/>
          <w:lang w:eastAsia="fr-FR"/>
        </w:rPr>
        <w:t>06D00324</w:t>
      </w:r>
      <w:r w:rsidR="00AB616E" w:rsidRPr="00B973D8">
        <w:rPr>
          <w:rFonts w:ascii="Times New Roman" w:eastAsia="Times New Roman" w:hAnsi="Times New Roman" w:cs="Times New Roman"/>
          <w:lang w:eastAsia="fr-FR"/>
        </w:rPr>
        <w:fldChar w:fldCharType="end"/>
      </w:r>
      <w:bookmarkEnd w:id="5"/>
      <w:r w:rsidRPr="00B973D8">
        <w:rPr>
          <w:rFonts w:ascii="Times New Roman" w:eastAsia="Times New Roman" w:hAnsi="Times New Roman" w:cs="Times New Roman"/>
          <w:lang w:eastAsia="fr-FR"/>
        </w:rPr>
        <w:t xml:space="preserve"> : </w:t>
      </w:r>
      <w:r w:rsidR="00AB616E" w:rsidRPr="00B973D8">
        <w:rPr>
          <w:rFonts w:ascii="Times New Roman" w:eastAsia="Times New Roman" w:hAnsi="Times New Roman" w:cs="Times New Roman"/>
          <w:lang w:eastAsia="fr-FR"/>
        </w:rPr>
        <w:fldChar w:fldCharType="begin">
          <w:ffData>
            <w:name w:val="Texte5"/>
            <w:enabled/>
            <w:calcOnExit w:val="0"/>
            <w:textInput>
              <w:default w:val="Entretien du réseau"/>
            </w:textInput>
          </w:ffData>
        </w:fldChar>
      </w:r>
      <w:r w:rsidR="00AB616E" w:rsidRPr="00B973D8">
        <w:rPr>
          <w:rFonts w:ascii="Times New Roman" w:eastAsia="Times New Roman" w:hAnsi="Times New Roman" w:cs="Times New Roman"/>
          <w:lang w:eastAsia="fr-FR"/>
        </w:rPr>
        <w:instrText xml:space="preserve"> </w:instrText>
      </w:r>
      <w:bookmarkStart w:id="6" w:name="Texte5"/>
      <w:r w:rsidR="00AB616E" w:rsidRPr="00B973D8">
        <w:rPr>
          <w:rFonts w:ascii="Times New Roman" w:eastAsia="Times New Roman" w:hAnsi="Times New Roman" w:cs="Times New Roman"/>
          <w:lang w:eastAsia="fr-FR"/>
        </w:rPr>
        <w:instrText xml:space="preserve">FORMTEXT </w:instrText>
      </w:r>
      <w:r w:rsidR="00AB616E" w:rsidRPr="00B973D8">
        <w:rPr>
          <w:rFonts w:ascii="Times New Roman" w:eastAsia="Times New Roman" w:hAnsi="Times New Roman" w:cs="Times New Roman"/>
          <w:lang w:eastAsia="fr-FR"/>
        </w:rPr>
      </w:r>
      <w:r w:rsidR="00AB616E" w:rsidRPr="00B973D8">
        <w:rPr>
          <w:rFonts w:ascii="Times New Roman" w:eastAsia="Times New Roman" w:hAnsi="Times New Roman" w:cs="Times New Roman"/>
          <w:lang w:eastAsia="fr-FR"/>
        </w:rPr>
        <w:fldChar w:fldCharType="separate"/>
      </w:r>
      <w:r w:rsidR="00AB616E" w:rsidRPr="00B973D8">
        <w:rPr>
          <w:rFonts w:ascii="Times New Roman" w:eastAsia="Times New Roman" w:hAnsi="Times New Roman" w:cs="Times New Roman"/>
          <w:noProof/>
          <w:lang w:eastAsia="fr-FR"/>
        </w:rPr>
        <w:t>Entretien du réseau</w:t>
      </w:r>
      <w:r w:rsidR="00AB616E" w:rsidRPr="00B973D8">
        <w:rPr>
          <w:rFonts w:ascii="Times New Roman" w:eastAsia="Times New Roman" w:hAnsi="Times New Roman" w:cs="Times New Roman"/>
          <w:lang w:eastAsia="fr-FR"/>
        </w:rPr>
        <w:fldChar w:fldCharType="end"/>
      </w:r>
      <w:bookmarkEnd w:id="6"/>
      <w:r w:rsidR="00AB616E" w:rsidRPr="00B973D8">
        <w:rPr>
          <w:rFonts w:ascii="Times New Roman" w:eastAsia="Times New Roman" w:hAnsi="Times New Roman" w:cs="Times New Roman"/>
          <w:lang w:eastAsia="fr-FR"/>
        </w:rPr>
        <w:t>.</w:t>
      </w:r>
    </w:p>
    <w:p w14:paraId="5DDB72FB" w14:textId="3C97AD57" w:rsidR="005E1B20" w:rsidRDefault="005E1B20" w:rsidP="00857849">
      <w:pPr>
        <w:tabs>
          <w:tab w:val="left" w:leader="dot" w:pos="7938"/>
          <w:tab w:val="right" w:leader="dot" w:pos="9070"/>
        </w:tabs>
        <w:spacing w:after="0" w:line="240" w:lineRule="auto"/>
        <w:jc w:val="both"/>
        <w:rPr>
          <w:rFonts w:ascii="Times New Roman" w:eastAsia="Times New Roman" w:hAnsi="Times New Roman" w:cs="Times New Roman"/>
          <w:lang w:eastAsia="fr-FR"/>
        </w:rPr>
      </w:pPr>
    </w:p>
    <w:p w14:paraId="21E1C73C" w14:textId="77777777" w:rsidR="00DD2C3F" w:rsidRPr="000914EB" w:rsidRDefault="00DD2C3F" w:rsidP="00857849">
      <w:pPr>
        <w:tabs>
          <w:tab w:val="left" w:leader="dot" w:pos="7938"/>
          <w:tab w:val="right" w:leader="dot" w:pos="9070"/>
        </w:tabs>
        <w:spacing w:after="0" w:line="240" w:lineRule="auto"/>
        <w:jc w:val="both"/>
        <w:rPr>
          <w:rFonts w:ascii="Times New Roman" w:eastAsia="Times New Roman" w:hAnsi="Times New Roman" w:cs="Times New Roman"/>
          <w:lang w:eastAsia="fr-FR"/>
        </w:rPr>
      </w:pPr>
    </w:p>
    <w:p w14:paraId="7D6820CA" w14:textId="08E940C5" w:rsidR="006A7178" w:rsidRPr="000B06F1" w:rsidRDefault="006A7178" w:rsidP="006A7178">
      <w:pPr>
        <w:spacing w:after="0" w:line="240" w:lineRule="auto"/>
        <w:jc w:val="both"/>
        <w:outlineLvl w:val="0"/>
        <w:rPr>
          <w:rFonts w:ascii="Times New Roman" w:hAnsi="Times New Roman" w:cs="Times New Roman"/>
          <w:b/>
          <w:u w:val="single"/>
        </w:rPr>
      </w:pPr>
      <w:r w:rsidRPr="000B06F1">
        <w:rPr>
          <w:rFonts w:ascii="Times New Roman" w:hAnsi="Times New Roman" w:cs="Times New Roman"/>
          <w:b/>
          <w:u w:val="single"/>
        </w:rPr>
        <w:t xml:space="preserve">Article </w:t>
      </w:r>
      <w:r w:rsidR="008A5CFD">
        <w:rPr>
          <w:rFonts w:ascii="Times New Roman" w:hAnsi="Times New Roman" w:cs="Times New Roman"/>
          <w:b/>
          <w:u w:val="single"/>
        </w:rPr>
        <w:t>8</w:t>
      </w:r>
      <w:r w:rsidRPr="000B06F1">
        <w:rPr>
          <w:rFonts w:ascii="Times New Roman" w:hAnsi="Times New Roman" w:cs="Times New Roman"/>
          <w:b/>
          <w:u w:val="single"/>
        </w:rPr>
        <w:t xml:space="preserve"> - Assurances </w:t>
      </w:r>
    </w:p>
    <w:p w14:paraId="1EBED04F" w14:textId="77777777" w:rsidR="006A7178" w:rsidRPr="000B06F1" w:rsidRDefault="006A7178" w:rsidP="006A7178">
      <w:pPr>
        <w:spacing w:after="0" w:line="240" w:lineRule="auto"/>
        <w:jc w:val="both"/>
        <w:rPr>
          <w:rFonts w:ascii="Times New Roman" w:eastAsia="Times New Roman" w:hAnsi="Times New Roman" w:cs="Times New Roman"/>
          <w:szCs w:val="20"/>
          <w:lang w:eastAsia="fr-FR"/>
        </w:rPr>
      </w:pPr>
    </w:p>
    <w:p w14:paraId="4C05F492" w14:textId="1DC1C037" w:rsidR="006A7178" w:rsidRPr="005140AE" w:rsidRDefault="006A7178" w:rsidP="005140AE">
      <w:pPr>
        <w:jc w:val="both"/>
        <w:rPr>
          <w:rFonts w:ascii="Times New Roman" w:hAnsi="Times New Roman" w:cs="Times New Roman"/>
        </w:rPr>
      </w:pPr>
      <w:r w:rsidRPr="005140AE">
        <w:rPr>
          <w:rFonts w:ascii="Times New Roman" w:hAnsi="Times New Roman" w:cs="Times New Roman"/>
        </w:rPr>
        <w:t xml:space="preserve">Dans un délai de quinze jours à compter de la notification du contrat et avant tout commencement d'exécution, le titulaire ainsi que ses sous-traitants doivent justifier qu'ils sont titulaires d'une assurance de responsabilité garantissant les tiers en cas d'accidents ou de dommages causés par l'exécution </w:t>
      </w:r>
      <w:r w:rsidR="005140AE" w:rsidRPr="005140AE">
        <w:rPr>
          <w:rFonts w:ascii="Times New Roman" w:hAnsi="Times New Roman" w:cs="Times New Roman"/>
        </w:rPr>
        <w:t>des prestations</w:t>
      </w:r>
      <w:r w:rsidR="00B8131C" w:rsidRPr="005140AE">
        <w:rPr>
          <w:rFonts w:ascii="Times New Roman" w:hAnsi="Times New Roman" w:cs="Times New Roman"/>
        </w:rPr>
        <w:t xml:space="preserve"> ainsi qu’une assurance couvrant les matériaux et matériels transportés.</w:t>
      </w:r>
    </w:p>
    <w:p w14:paraId="1B8457D6" w14:textId="6DC178A9" w:rsidR="006A7178" w:rsidRPr="000B06F1" w:rsidRDefault="006A7178" w:rsidP="006A7178">
      <w:pPr>
        <w:spacing w:after="0" w:line="240" w:lineRule="auto"/>
        <w:jc w:val="both"/>
        <w:rPr>
          <w:rFonts w:ascii="Times New Roman" w:eastAsia="Times New Roman" w:hAnsi="Times New Roman" w:cs="Times New Roman"/>
          <w:lang w:eastAsia="fr-FR"/>
        </w:rPr>
      </w:pPr>
      <w:r w:rsidRPr="000B06F1">
        <w:rPr>
          <w:rFonts w:ascii="Times New Roman" w:eastAsia="Times New Roman" w:hAnsi="Times New Roman" w:cs="Times New Roman"/>
          <w:lang w:eastAsia="fr-FR"/>
        </w:rPr>
        <w:lastRenderedPageBreak/>
        <w:t xml:space="preserve">À cet effet, le titulaire devra fournir une attestation de son assureur justifiant qu’il est à jour de ses cotisations et que sa police contient les garanties en rapport avec </w:t>
      </w:r>
      <w:r w:rsidR="00AB616E">
        <w:rPr>
          <w:rFonts w:ascii="Times New Roman" w:eastAsia="Times New Roman" w:hAnsi="Times New Roman" w:cs="Times New Roman"/>
          <w:lang w:eastAsia="fr-FR"/>
        </w:rPr>
        <w:t>les biens transportés</w:t>
      </w:r>
      <w:r w:rsidRPr="000B06F1">
        <w:rPr>
          <w:rFonts w:ascii="Times New Roman" w:eastAsia="Times New Roman" w:hAnsi="Times New Roman" w:cs="Times New Roman"/>
          <w:lang w:eastAsia="fr-FR"/>
        </w:rPr>
        <w:t>.</w:t>
      </w:r>
    </w:p>
    <w:p w14:paraId="5BD346CF" w14:textId="231A5FC2" w:rsidR="006A7178" w:rsidRDefault="006A7178" w:rsidP="006A7178">
      <w:pPr>
        <w:spacing w:after="0" w:line="240" w:lineRule="auto"/>
        <w:jc w:val="both"/>
        <w:rPr>
          <w:rFonts w:ascii="Times New Roman" w:eastAsia="Times New Roman" w:hAnsi="Times New Roman" w:cs="Times New Roman"/>
          <w:lang w:eastAsia="fr-FR"/>
        </w:rPr>
      </w:pPr>
      <w:r w:rsidRPr="000B06F1">
        <w:rPr>
          <w:rFonts w:ascii="Times New Roman" w:eastAsia="Times New Roman" w:hAnsi="Times New Roman" w:cs="Times New Roman"/>
          <w:lang w:eastAsia="fr-FR"/>
        </w:rPr>
        <w:t>Le défaut d'assurance entraînera la résiliation du contrat aux frais et risques du titulaire.</w:t>
      </w:r>
    </w:p>
    <w:p w14:paraId="45D866EC" w14:textId="77777777" w:rsidR="001340AE" w:rsidRPr="000B06F1" w:rsidRDefault="001340AE" w:rsidP="006A7178">
      <w:pPr>
        <w:spacing w:after="0" w:line="240" w:lineRule="auto"/>
        <w:jc w:val="both"/>
        <w:rPr>
          <w:rFonts w:ascii="Times New Roman" w:eastAsia="Times New Roman" w:hAnsi="Times New Roman" w:cs="Times New Roman"/>
          <w:lang w:eastAsia="fr-FR"/>
        </w:rPr>
      </w:pPr>
    </w:p>
    <w:p w14:paraId="14F6761A" w14:textId="3DCCB8D4" w:rsidR="00093ED5" w:rsidRPr="000914EB" w:rsidRDefault="00093ED5" w:rsidP="00857849">
      <w:pPr>
        <w:spacing w:after="0" w:line="240" w:lineRule="auto"/>
        <w:jc w:val="both"/>
        <w:outlineLvl w:val="0"/>
        <w:rPr>
          <w:rFonts w:ascii="Times New Roman" w:hAnsi="Times New Roman" w:cs="Times New Roman"/>
          <w:b/>
          <w:u w:val="single"/>
        </w:rPr>
      </w:pPr>
      <w:r w:rsidRPr="000914EB">
        <w:rPr>
          <w:rFonts w:ascii="Times New Roman" w:hAnsi="Times New Roman" w:cs="Times New Roman"/>
          <w:b/>
          <w:u w:val="single"/>
        </w:rPr>
        <w:t xml:space="preserve">Article </w:t>
      </w:r>
      <w:r w:rsidR="008A5CFD">
        <w:rPr>
          <w:rFonts w:ascii="Times New Roman" w:hAnsi="Times New Roman" w:cs="Times New Roman"/>
          <w:b/>
          <w:u w:val="single"/>
        </w:rPr>
        <w:t>9</w:t>
      </w:r>
      <w:r w:rsidR="00857849" w:rsidRPr="000914EB">
        <w:rPr>
          <w:rFonts w:ascii="Times New Roman" w:hAnsi="Times New Roman" w:cs="Times New Roman"/>
          <w:b/>
          <w:u w:val="single"/>
        </w:rPr>
        <w:t xml:space="preserve"> - </w:t>
      </w:r>
      <w:r w:rsidRPr="000914EB">
        <w:rPr>
          <w:rFonts w:ascii="Times New Roman" w:hAnsi="Times New Roman" w:cs="Times New Roman"/>
          <w:b/>
          <w:u w:val="single"/>
        </w:rPr>
        <w:t xml:space="preserve">Résiliation du contrat </w:t>
      </w:r>
    </w:p>
    <w:p w14:paraId="4E1D8DB3" w14:textId="77777777" w:rsidR="00093ED5" w:rsidRPr="000914EB" w:rsidRDefault="00093ED5" w:rsidP="00857849">
      <w:pPr>
        <w:spacing w:after="0" w:line="240" w:lineRule="auto"/>
        <w:jc w:val="both"/>
        <w:rPr>
          <w:rFonts w:ascii="Times New Roman" w:hAnsi="Times New Roman" w:cs="Times New Roman"/>
        </w:rPr>
      </w:pPr>
    </w:p>
    <w:p w14:paraId="5ED1E617" w14:textId="5649EFBE" w:rsidR="00093ED5" w:rsidRDefault="00093ED5" w:rsidP="00857849">
      <w:pPr>
        <w:spacing w:after="0" w:line="240" w:lineRule="auto"/>
        <w:jc w:val="both"/>
        <w:rPr>
          <w:rFonts w:ascii="Times New Roman" w:hAnsi="Times New Roman" w:cs="Times New Roman"/>
        </w:rPr>
      </w:pPr>
      <w:r w:rsidRPr="000914EB">
        <w:rPr>
          <w:rFonts w:ascii="Times New Roman" w:hAnsi="Times New Roman" w:cs="Times New Roman"/>
        </w:rPr>
        <w:t xml:space="preserve">Ce contrat est exécutoire dès notification au </w:t>
      </w:r>
      <w:r w:rsidR="001174F6" w:rsidRPr="000914EB">
        <w:rPr>
          <w:rFonts w:ascii="Times New Roman" w:hAnsi="Times New Roman" w:cs="Times New Roman"/>
        </w:rPr>
        <w:t>titulaire</w:t>
      </w:r>
      <w:r w:rsidRPr="000914EB">
        <w:rPr>
          <w:rFonts w:ascii="Times New Roman" w:hAnsi="Times New Roman" w:cs="Times New Roman"/>
        </w:rPr>
        <w:t xml:space="preserve">. </w:t>
      </w:r>
    </w:p>
    <w:p w14:paraId="6D7F300D" w14:textId="77777777" w:rsidR="00657C54" w:rsidRPr="000914EB" w:rsidRDefault="00657C54" w:rsidP="00857849">
      <w:pPr>
        <w:spacing w:after="0" w:line="240" w:lineRule="auto"/>
        <w:jc w:val="both"/>
        <w:rPr>
          <w:rFonts w:ascii="Times New Roman" w:hAnsi="Times New Roman" w:cs="Times New Roman"/>
        </w:rPr>
      </w:pPr>
    </w:p>
    <w:p w14:paraId="7B836818" w14:textId="77777777" w:rsidR="00657C54" w:rsidRPr="00376DC1" w:rsidRDefault="00657C54" w:rsidP="00657C54">
      <w:pPr>
        <w:jc w:val="both"/>
        <w:rPr>
          <w:rFonts w:ascii="Times New Roman" w:hAnsi="Times New Roman" w:cs="Times New Roman"/>
        </w:rPr>
      </w:pPr>
      <w:r w:rsidRPr="00376DC1">
        <w:rPr>
          <w:rFonts w:ascii="Times New Roman" w:hAnsi="Times New Roman" w:cs="Times New Roman"/>
        </w:rPr>
        <w:t>En cas de non-respect des obligations contractuelles par le titulaire et après mise en demeure, le contrat peut être résilié par le maître d’ouvrage. Aucune indemnisation ne sera versée dans ce cas et une réfaction de 10 % sera appliquée sur les ouvrages déjà réalisés et payés par le titulaire.</w:t>
      </w:r>
    </w:p>
    <w:p w14:paraId="7B3D6A82" w14:textId="77777777" w:rsidR="00657C54" w:rsidRPr="00376DC1" w:rsidRDefault="00657C54" w:rsidP="00657C54">
      <w:pPr>
        <w:spacing w:before="100" w:beforeAutospacing="1" w:after="100" w:afterAutospacing="1"/>
        <w:jc w:val="both"/>
        <w:rPr>
          <w:rFonts w:ascii="Times New Roman" w:hAnsi="Times New Roman" w:cs="Times New Roman"/>
        </w:rPr>
      </w:pPr>
      <w:r w:rsidRPr="00376DC1">
        <w:rPr>
          <w:rFonts w:ascii="Times New Roman" w:hAnsi="Times New Roman" w:cs="Times New Roman"/>
        </w:rPr>
        <w:t>Par ailleurs, le maître d’ouvrage peut également résilier le contrat sans que le titulaire soit en faute. Dans ce cas, le titulaire pourra être indemnisé jusqu'à hauteur de 4 % du montant des prestations restantes à exécuter. Les paiements se feront sur présentation de factures par le titulaire suite à la notification de la décision de résiliation par le maître d’ouvrage.</w:t>
      </w:r>
    </w:p>
    <w:p w14:paraId="3E93943F" w14:textId="4C649671" w:rsidR="00C026EB" w:rsidRPr="000914EB" w:rsidRDefault="00C026EB" w:rsidP="00AB616E">
      <w:pPr>
        <w:rPr>
          <w:rFonts w:ascii="Times New Roman" w:eastAsia="Times New Roman" w:hAnsi="Times New Roman" w:cs="Times New Roman"/>
          <w:b/>
          <w:noProof/>
          <w:kern w:val="28"/>
          <w:u w:val="single"/>
          <w:lang w:eastAsia="fr-FR"/>
        </w:rPr>
      </w:pPr>
      <w:r w:rsidRPr="000914EB">
        <w:rPr>
          <w:rFonts w:ascii="Times New Roman" w:eastAsia="Times New Roman" w:hAnsi="Times New Roman" w:cs="Times New Roman"/>
          <w:b/>
          <w:noProof/>
          <w:kern w:val="28"/>
          <w:u w:val="single"/>
          <w:lang w:eastAsia="fr-FR"/>
        </w:rPr>
        <w:t xml:space="preserve">Article </w:t>
      </w:r>
      <w:r w:rsidR="008A5CFD">
        <w:rPr>
          <w:rFonts w:ascii="Times New Roman" w:eastAsia="Times New Roman" w:hAnsi="Times New Roman" w:cs="Times New Roman"/>
          <w:b/>
          <w:noProof/>
          <w:kern w:val="28"/>
          <w:u w:val="single"/>
          <w:lang w:eastAsia="fr-FR"/>
        </w:rPr>
        <w:t>10</w:t>
      </w:r>
      <w:r w:rsidR="00857849" w:rsidRPr="000914EB">
        <w:rPr>
          <w:rFonts w:ascii="Times New Roman" w:eastAsia="Times New Roman" w:hAnsi="Times New Roman" w:cs="Times New Roman"/>
          <w:b/>
          <w:noProof/>
          <w:kern w:val="28"/>
          <w:u w:val="single"/>
          <w:lang w:eastAsia="fr-FR"/>
        </w:rPr>
        <w:t> - R</w:t>
      </w:r>
      <w:r w:rsidRPr="000914EB">
        <w:rPr>
          <w:rFonts w:ascii="Times New Roman" w:eastAsia="Times New Roman" w:hAnsi="Times New Roman" w:cs="Times New Roman"/>
          <w:b/>
          <w:noProof/>
          <w:kern w:val="28"/>
          <w:u w:val="single"/>
          <w:lang w:eastAsia="fr-FR"/>
        </w:rPr>
        <w:t>èglement des litiges</w:t>
      </w:r>
    </w:p>
    <w:p w14:paraId="45469163" w14:textId="320022B7" w:rsidR="00C026EB" w:rsidRDefault="00C026EB" w:rsidP="00857849">
      <w:pPr>
        <w:tabs>
          <w:tab w:val="left" w:leader="dot" w:pos="7938"/>
          <w:tab w:val="right" w:leader="dot" w:pos="9070"/>
        </w:tabs>
        <w:spacing w:after="0" w:line="240" w:lineRule="auto"/>
        <w:jc w:val="both"/>
        <w:rPr>
          <w:rFonts w:ascii="Times New Roman" w:eastAsia="Times New Roman" w:hAnsi="Times New Roman" w:cs="Times New Roman"/>
          <w:lang w:eastAsia="fr-FR"/>
        </w:rPr>
      </w:pPr>
      <w:r w:rsidRPr="007F266A">
        <w:rPr>
          <w:rFonts w:ascii="Times New Roman" w:eastAsia="Times New Roman" w:hAnsi="Times New Roman" w:cs="Times New Roman"/>
          <w:lang w:eastAsia="fr-FR"/>
        </w:rPr>
        <w:t xml:space="preserve">Les litiges éventuels entre les deux parties relèvent de la juridiction compétente </w:t>
      </w:r>
      <w:r w:rsidR="00244736" w:rsidRPr="007F266A">
        <w:rPr>
          <w:rFonts w:ascii="Times New Roman" w:eastAsia="Times New Roman" w:hAnsi="Times New Roman" w:cs="Times New Roman"/>
          <w:lang w:eastAsia="fr-FR"/>
        </w:rPr>
        <w:t>du Tribunal de</w:t>
      </w:r>
      <w:r w:rsidRPr="007F266A">
        <w:rPr>
          <w:rFonts w:ascii="Times New Roman" w:eastAsia="Times New Roman" w:hAnsi="Times New Roman" w:cs="Times New Roman"/>
          <w:lang w:eastAsia="fr-FR"/>
        </w:rPr>
        <w:t xml:space="preserve"> Nouméa</w:t>
      </w:r>
      <w:r w:rsidR="00244736" w:rsidRPr="007F266A">
        <w:rPr>
          <w:rFonts w:ascii="Times New Roman" w:eastAsia="Times New Roman" w:hAnsi="Times New Roman" w:cs="Times New Roman"/>
          <w:lang w:eastAsia="fr-FR"/>
        </w:rPr>
        <w:t>.</w:t>
      </w:r>
    </w:p>
    <w:p w14:paraId="2EAF468D" w14:textId="48896157" w:rsidR="003A468C" w:rsidRPr="00376DC1" w:rsidRDefault="003A468C" w:rsidP="003A468C">
      <w:pPr>
        <w:pStyle w:val="TITREI"/>
        <w:rPr>
          <w:sz w:val="22"/>
          <w:szCs w:val="22"/>
        </w:rPr>
      </w:pPr>
      <w:r>
        <w:rPr>
          <w:sz w:val="22"/>
          <w:szCs w:val="22"/>
        </w:rPr>
        <w:t>Article 11</w:t>
      </w:r>
      <w:r w:rsidRPr="00376DC1">
        <w:rPr>
          <w:sz w:val="22"/>
          <w:szCs w:val="22"/>
        </w:rPr>
        <w:t> : S</w:t>
      </w:r>
      <w:r>
        <w:rPr>
          <w:sz w:val="22"/>
          <w:szCs w:val="22"/>
        </w:rPr>
        <w:t>ignature des contractants</w:t>
      </w:r>
    </w:p>
    <w:p w14:paraId="15324D1E" w14:textId="77777777" w:rsidR="003A468C" w:rsidRPr="00376DC1" w:rsidRDefault="003A468C" w:rsidP="003A468C">
      <w:pPr>
        <w:jc w:val="both"/>
        <w:rPr>
          <w:rFonts w:ascii="Times New Roman" w:hAnsi="Times New Roman" w:cs="Times New Roman"/>
        </w:rPr>
      </w:pPr>
      <w:r w:rsidRPr="00376DC1">
        <w:rPr>
          <w:rFonts w:ascii="Times New Roman" w:hAnsi="Times New Roman" w:cs="Times New Roman"/>
        </w:rPr>
        <w:t>J’affirme sous peine de résiliation de plein droit du contrat ou de mise en régie à mes torts exclusifs conformément à l'article 3 du CCAG Fourniture et service, que l’entreprise pour laquelle j’interviens s’engage</w:t>
      </w:r>
      <w:r w:rsidRPr="00376DC1">
        <w:rPr>
          <w:rFonts w:ascii="Times New Roman" w:hAnsi="Times New Roman" w:cs="Times New Roman"/>
          <w:color w:val="0070C0"/>
        </w:rPr>
        <w:t xml:space="preserve"> </w:t>
      </w:r>
      <w:r w:rsidRPr="00376DC1">
        <w:rPr>
          <w:rFonts w:ascii="Times New Roman" w:hAnsi="Times New Roman" w:cs="Times New Roman"/>
        </w:rPr>
        <w:t>dans le respect des dispositions de l'article 14-3 de la délibération n°424 du 20 mars 2019 modifiée portant réglementation des marchés publics.</w:t>
      </w:r>
    </w:p>
    <w:p w14:paraId="1BFAF1D8" w14:textId="77777777" w:rsidR="00C026EB" w:rsidRPr="000914EB" w:rsidRDefault="00C026EB" w:rsidP="00857849">
      <w:pPr>
        <w:spacing w:after="0" w:line="240" w:lineRule="auto"/>
        <w:jc w:val="both"/>
        <w:rPr>
          <w:rFonts w:ascii="Times New Roman" w:eastAsia="Times New Roman" w:hAnsi="Times New Roman" w:cs="Times New Roman"/>
          <w:lang w:eastAsia="fr-FR"/>
        </w:rPr>
      </w:pPr>
      <w:r w:rsidRPr="000914EB">
        <w:rPr>
          <w:rFonts w:ascii="Times New Roman" w:eastAsia="Times New Roman" w:hAnsi="Times New Roman" w:cs="Times New Roman"/>
          <w:lang w:eastAsia="fr-FR"/>
        </w:rPr>
        <w:t>Le présent contrat est établi en deux exemplaires</w:t>
      </w:r>
      <w:r w:rsidR="00093ED5" w:rsidRPr="000914EB">
        <w:rPr>
          <w:rFonts w:ascii="Times New Roman" w:eastAsia="Times New Roman" w:hAnsi="Times New Roman" w:cs="Times New Roman"/>
          <w:lang w:eastAsia="fr-FR"/>
        </w:rPr>
        <w:t xml:space="preserve"> originaux.</w:t>
      </w:r>
      <w:r w:rsidRPr="000914EB">
        <w:rPr>
          <w:rFonts w:ascii="Times New Roman" w:eastAsia="Times New Roman" w:hAnsi="Times New Roman" w:cs="Times New Roman"/>
          <w:lang w:eastAsia="fr-FR"/>
        </w:rPr>
        <w:t xml:space="preserve"> </w:t>
      </w:r>
    </w:p>
    <w:p w14:paraId="36F910DA" w14:textId="067CB02E" w:rsidR="00C026EB" w:rsidRPr="000914EB" w:rsidRDefault="006E798C" w:rsidP="00857849">
      <w:pPr>
        <w:spacing w:after="0" w:line="240" w:lineRule="auto"/>
        <w:ind w:left="6237"/>
        <w:jc w:val="both"/>
        <w:rPr>
          <w:rFonts w:ascii="Times New Roman" w:eastAsia="Times New Roman" w:hAnsi="Times New Roman" w:cs="Times New Roman"/>
          <w:lang w:eastAsia="fr-FR"/>
        </w:rPr>
      </w:pPr>
      <w:r>
        <w:rPr>
          <w:rFonts w:ascii="Times New Roman" w:eastAsia="Times New Roman" w:hAnsi="Times New Roman" w:cs="Times New Roman"/>
          <w:lang w:eastAsia="fr-FR"/>
        </w:rPr>
        <w:t>Fait à La Foa</w:t>
      </w:r>
      <w:r w:rsidR="00C026EB" w:rsidRPr="000914EB">
        <w:rPr>
          <w:rFonts w:ascii="Times New Roman" w:eastAsia="Times New Roman" w:hAnsi="Times New Roman" w:cs="Times New Roman"/>
          <w:lang w:eastAsia="fr-FR"/>
        </w:rPr>
        <w:t>, le……………………………</w:t>
      </w:r>
    </w:p>
    <w:p w14:paraId="0C0857CF" w14:textId="77777777" w:rsidR="00857849" w:rsidRPr="000914EB" w:rsidRDefault="00857849" w:rsidP="00C026EB">
      <w:pPr>
        <w:spacing w:after="0" w:line="240" w:lineRule="auto"/>
        <w:jc w:val="both"/>
        <w:rPr>
          <w:rFonts w:ascii="Times New Roman" w:eastAsia="Times New Roman" w:hAnsi="Times New Roman" w:cs="Times New Roman"/>
          <w:lang w:eastAsia="fr-FR"/>
        </w:rPr>
      </w:pPr>
    </w:p>
    <w:tbl>
      <w:tblPr>
        <w:tblStyle w:val="Grilledutableau3"/>
        <w:tblW w:w="1106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11"/>
        <w:gridCol w:w="5851"/>
      </w:tblGrid>
      <w:tr w:rsidR="00C026EB" w:rsidRPr="000914EB" w14:paraId="497DFE42" w14:textId="77777777" w:rsidTr="00857849">
        <w:tc>
          <w:tcPr>
            <w:tcW w:w="5211" w:type="dxa"/>
          </w:tcPr>
          <w:p w14:paraId="371D6728" w14:textId="77777777" w:rsidR="00C026EB" w:rsidRPr="000914EB" w:rsidRDefault="00C026EB" w:rsidP="00857849">
            <w:pPr>
              <w:spacing w:line="276" w:lineRule="auto"/>
              <w:jc w:val="center"/>
              <w:rPr>
                <w:b/>
                <w:caps/>
              </w:rPr>
            </w:pPr>
            <w:r w:rsidRPr="000914EB">
              <w:rPr>
                <w:b/>
                <w:caps/>
              </w:rPr>
              <w:t xml:space="preserve">Pour le </w:t>
            </w:r>
            <w:r w:rsidR="001174F6" w:rsidRPr="000914EB">
              <w:rPr>
                <w:b/>
                <w:caps/>
              </w:rPr>
              <w:t>titulaire</w:t>
            </w:r>
            <w:r w:rsidR="00857849" w:rsidRPr="000914EB">
              <w:rPr>
                <w:b/>
                <w:caps/>
              </w:rPr>
              <w:t xml:space="preserve"> </w:t>
            </w:r>
            <w:r w:rsidR="00857849" w:rsidRPr="000914EB">
              <w:rPr>
                <w:b/>
                <w:caps/>
                <w:vertAlign w:val="superscript"/>
              </w:rPr>
              <w:t>(1)</w:t>
            </w:r>
          </w:p>
          <w:p w14:paraId="7E0B43E4" w14:textId="77777777" w:rsidR="00857849" w:rsidRPr="000914EB" w:rsidRDefault="004347FB" w:rsidP="00857849">
            <w:pPr>
              <w:spacing w:line="276" w:lineRule="auto"/>
              <w:jc w:val="center"/>
              <w:rPr>
                <w:b/>
                <w:sz w:val="24"/>
                <w:szCs w:val="24"/>
              </w:rPr>
            </w:pPr>
            <w:proofErr w:type="gramStart"/>
            <w:r w:rsidRPr="000914EB">
              <w:rPr>
                <w:b/>
                <w:sz w:val="24"/>
                <w:szCs w:val="24"/>
              </w:rPr>
              <w:t>lu</w:t>
            </w:r>
            <w:proofErr w:type="gramEnd"/>
            <w:r w:rsidRPr="000914EB">
              <w:rPr>
                <w:b/>
                <w:sz w:val="24"/>
                <w:szCs w:val="24"/>
              </w:rPr>
              <w:t xml:space="preserve"> et accepté</w:t>
            </w:r>
          </w:p>
          <w:p w14:paraId="11388448" w14:textId="77777777" w:rsidR="00857849" w:rsidRPr="000914EB" w:rsidRDefault="00857849" w:rsidP="00857849">
            <w:pPr>
              <w:spacing w:line="276" w:lineRule="auto"/>
              <w:jc w:val="center"/>
              <w:rPr>
                <w:b/>
                <w:caps/>
              </w:rPr>
            </w:pPr>
          </w:p>
          <w:p w14:paraId="4305E650" w14:textId="104D52D0" w:rsidR="001174F6" w:rsidRDefault="001174F6" w:rsidP="005140AE">
            <w:pPr>
              <w:spacing w:line="276" w:lineRule="auto"/>
              <w:rPr>
                <w:b/>
                <w:caps/>
              </w:rPr>
            </w:pPr>
          </w:p>
          <w:p w14:paraId="016EAC6A" w14:textId="073ACA46" w:rsidR="00264B73" w:rsidRDefault="00264B73" w:rsidP="005140AE">
            <w:pPr>
              <w:spacing w:line="276" w:lineRule="auto"/>
              <w:rPr>
                <w:b/>
                <w:caps/>
              </w:rPr>
            </w:pPr>
          </w:p>
          <w:p w14:paraId="756E8A36" w14:textId="03DCAA71" w:rsidR="00264B73" w:rsidRDefault="00264B73" w:rsidP="005140AE">
            <w:pPr>
              <w:spacing w:line="276" w:lineRule="auto"/>
              <w:rPr>
                <w:b/>
                <w:caps/>
              </w:rPr>
            </w:pPr>
          </w:p>
          <w:p w14:paraId="4C1A2D4C" w14:textId="218C58BE" w:rsidR="00264B73" w:rsidRDefault="00264B73" w:rsidP="005140AE">
            <w:pPr>
              <w:spacing w:line="276" w:lineRule="auto"/>
              <w:rPr>
                <w:b/>
                <w:caps/>
              </w:rPr>
            </w:pPr>
          </w:p>
          <w:p w14:paraId="54616EA4" w14:textId="77777777" w:rsidR="00857849" w:rsidRPr="000914EB" w:rsidRDefault="00857849" w:rsidP="00857849">
            <w:pPr>
              <w:spacing w:line="276" w:lineRule="auto"/>
              <w:jc w:val="center"/>
              <w:rPr>
                <w:b/>
                <w:caps/>
              </w:rPr>
            </w:pPr>
          </w:p>
        </w:tc>
        <w:tc>
          <w:tcPr>
            <w:tcW w:w="5851" w:type="dxa"/>
          </w:tcPr>
          <w:p w14:paraId="38DE72C7" w14:textId="77777777" w:rsidR="00C026EB" w:rsidRPr="000914EB" w:rsidRDefault="00C026EB" w:rsidP="00857849">
            <w:pPr>
              <w:spacing w:line="276" w:lineRule="auto"/>
              <w:jc w:val="center"/>
              <w:rPr>
                <w:b/>
                <w:caps/>
              </w:rPr>
            </w:pPr>
            <w:r w:rsidRPr="000914EB">
              <w:rPr>
                <w:b/>
                <w:caps/>
              </w:rPr>
              <w:t>Pour la province Sud</w:t>
            </w:r>
          </w:p>
          <w:p w14:paraId="48E61708" w14:textId="0AD20D0D" w:rsidR="00857849" w:rsidRPr="000914EB" w:rsidRDefault="00093ED5" w:rsidP="00857849">
            <w:pPr>
              <w:spacing w:line="276" w:lineRule="auto"/>
              <w:jc w:val="center"/>
              <w:rPr>
                <w:b/>
                <w:caps/>
              </w:rPr>
            </w:pPr>
            <w:r w:rsidRPr="000914EB">
              <w:rPr>
                <w:b/>
                <w:caps/>
              </w:rPr>
              <w:t xml:space="preserve">La direction </w:t>
            </w:r>
            <w:r w:rsidR="008A5CFD">
              <w:rPr>
                <w:b/>
                <w:caps/>
              </w:rPr>
              <w:t xml:space="preserve">DE L’AMENAGEMENT, </w:t>
            </w:r>
            <w:r w:rsidRPr="000914EB">
              <w:rPr>
                <w:b/>
                <w:caps/>
              </w:rPr>
              <w:t>de l’équipement</w:t>
            </w:r>
            <w:r w:rsidR="008A5CFD">
              <w:rPr>
                <w:b/>
                <w:caps/>
              </w:rPr>
              <w:t xml:space="preserve"> et des moyens</w:t>
            </w:r>
          </w:p>
          <w:p w14:paraId="29BC3A58" w14:textId="77777777" w:rsidR="00C026EB" w:rsidRDefault="00C026EB" w:rsidP="00857849">
            <w:pPr>
              <w:spacing w:line="276" w:lineRule="auto"/>
              <w:jc w:val="center"/>
              <w:rPr>
                <w:b/>
                <w:caps/>
              </w:rPr>
            </w:pPr>
          </w:p>
          <w:p w14:paraId="45F3F5AE" w14:textId="60AA1896" w:rsidR="00AB616E" w:rsidRDefault="00AB616E" w:rsidP="005140AE">
            <w:pPr>
              <w:spacing w:line="276" w:lineRule="auto"/>
              <w:rPr>
                <w:b/>
                <w:caps/>
              </w:rPr>
            </w:pPr>
          </w:p>
          <w:p w14:paraId="3E0E6679" w14:textId="1B0BAB87" w:rsidR="00AB616E" w:rsidRPr="000914EB" w:rsidRDefault="005140AE" w:rsidP="005140AE">
            <w:pPr>
              <w:tabs>
                <w:tab w:val="left" w:pos="2040"/>
              </w:tabs>
              <w:spacing w:line="276" w:lineRule="auto"/>
              <w:rPr>
                <w:b/>
              </w:rPr>
            </w:pPr>
            <w:r>
              <w:rPr>
                <w:b/>
              </w:rPr>
              <w:tab/>
            </w:r>
          </w:p>
        </w:tc>
      </w:tr>
    </w:tbl>
    <w:tbl>
      <w:tblPr>
        <w:tblStyle w:val="Grilledutableau"/>
        <w:tblW w:w="0" w:type="auto"/>
        <w:tblLook w:val="04A0" w:firstRow="1" w:lastRow="0" w:firstColumn="1" w:lastColumn="0" w:noHBand="0" w:noVBand="1"/>
      </w:tblPr>
      <w:tblGrid>
        <w:gridCol w:w="5807"/>
        <w:gridCol w:w="4534"/>
      </w:tblGrid>
      <w:tr w:rsidR="00857849" w:rsidRPr="000914EB" w14:paraId="5967673B" w14:textId="77777777" w:rsidTr="002F3087">
        <w:tc>
          <w:tcPr>
            <w:tcW w:w="5807" w:type="dxa"/>
            <w:tcBorders>
              <w:bottom w:val="single" w:sz="4" w:space="0" w:color="auto"/>
            </w:tcBorders>
          </w:tcPr>
          <w:p w14:paraId="0BDE26E3" w14:textId="77777777" w:rsidR="00857849" w:rsidRPr="000914EB" w:rsidRDefault="00857849" w:rsidP="00857849">
            <w:pPr>
              <w:tabs>
                <w:tab w:val="right" w:leader="underscore" w:pos="4536"/>
              </w:tabs>
              <w:rPr>
                <w:rFonts w:ascii="Times New Roman" w:hAnsi="Times New Roman" w:cs="Times New Roman"/>
                <w:b/>
              </w:rPr>
            </w:pPr>
            <w:proofErr w:type="gramStart"/>
            <w:r w:rsidRPr="000914EB">
              <w:rPr>
                <w:rFonts w:ascii="Times New Roman" w:hAnsi="Times New Roman" w:cs="Times New Roman"/>
                <w:b/>
              </w:rPr>
              <w:t>NOTIFIE LE</w:t>
            </w:r>
            <w:proofErr w:type="gramEnd"/>
            <w:r w:rsidRPr="000914EB">
              <w:rPr>
                <w:rFonts w:ascii="Times New Roman" w:hAnsi="Times New Roman" w:cs="Times New Roman"/>
                <w:b/>
              </w:rPr>
              <w:t xml:space="preserve"> : </w:t>
            </w:r>
            <w:r w:rsidRPr="000914EB">
              <w:rPr>
                <w:rFonts w:ascii="Times New Roman" w:hAnsi="Times New Roman" w:cs="Times New Roman"/>
                <w:b/>
              </w:rPr>
              <w:tab/>
            </w:r>
          </w:p>
          <w:p w14:paraId="64868D5C" w14:textId="77777777" w:rsidR="00857849" w:rsidRPr="000914EB" w:rsidRDefault="00857849" w:rsidP="00857849">
            <w:pPr>
              <w:rPr>
                <w:rFonts w:ascii="Times New Roman" w:hAnsi="Times New Roman" w:cs="Times New Roman"/>
                <w:b/>
              </w:rPr>
            </w:pPr>
          </w:p>
          <w:p w14:paraId="18E9DEEC" w14:textId="77777777" w:rsidR="00857849" w:rsidRPr="000914EB" w:rsidRDefault="00857849" w:rsidP="00857849">
            <w:pPr>
              <w:rPr>
                <w:rFonts w:ascii="Times New Roman" w:hAnsi="Times New Roman" w:cs="Times New Roman"/>
                <w:b/>
              </w:rPr>
            </w:pPr>
            <w:r w:rsidRPr="000914EB">
              <w:rPr>
                <w:rFonts w:ascii="Times New Roman" w:hAnsi="Times New Roman" w:cs="Times New Roman"/>
                <w:b/>
              </w:rPr>
              <w:t xml:space="preserve">LE </w:t>
            </w:r>
            <w:r w:rsidR="001174F6" w:rsidRPr="000914EB">
              <w:rPr>
                <w:rFonts w:ascii="Times New Roman" w:hAnsi="Times New Roman" w:cs="Times New Roman"/>
                <w:b/>
              </w:rPr>
              <w:t>TITULAIRE</w:t>
            </w:r>
          </w:p>
          <w:p w14:paraId="5F19D375" w14:textId="77777777" w:rsidR="00857849" w:rsidRPr="000914EB" w:rsidRDefault="00857849" w:rsidP="00857849">
            <w:pPr>
              <w:rPr>
                <w:rFonts w:ascii="Times New Roman" w:hAnsi="Times New Roman" w:cs="Times New Roman"/>
                <w:b/>
              </w:rPr>
            </w:pPr>
          </w:p>
          <w:p w14:paraId="7CD21388" w14:textId="77777777" w:rsidR="00857849" w:rsidRPr="000914EB" w:rsidRDefault="00857849" w:rsidP="00857849">
            <w:pPr>
              <w:rPr>
                <w:rFonts w:ascii="Times New Roman" w:hAnsi="Times New Roman" w:cs="Times New Roman"/>
                <w:b/>
              </w:rPr>
            </w:pPr>
          </w:p>
          <w:p w14:paraId="2244350E" w14:textId="77777777" w:rsidR="00857849" w:rsidRPr="000914EB" w:rsidRDefault="00857849" w:rsidP="00857849">
            <w:pPr>
              <w:rPr>
                <w:rFonts w:ascii="Times New Roman" w:hAnsi="Times New Roman" w:cs="Times New Roman"/>
                <w:b/>
              </w:rPr>
            </w:pPr>
          </w:p>
          <w:p w14:paraId="2DB41C40" w14:textId="77777777" w:rsidR="00857849" w:rsidRPr="000914EB" w:rsidRDefault="00857849" w:rsidP="00857849">
            <w:pPr>
              <w:rPr>
                <w:rFonts w:ascii="Times New Roman" w:hAnsi="Times New Roman" w:cs="Times New Roman"/>
                <w:b/>
              </w:rPr>
            </w:pPr>
          </w:p>
          <w:p w14:paraId="71AC85A2" w14:textId="77777777" w:rsidR="00857849" w:rsidRPr="000914EB" w:rsidRDefault="00857849" w:rsidP="00857849">
            <w:pPr>
              <w:rPr>
                <w:rFonts w:ascii="Times New Roman" w:hAnsi="Times New Roman" w:cs="Times New Roman"/>
                <w:b/>
              </w:rPr>
            </w:pPr>
          </w:p>
        </w:tc>
        <w:tc>
          <w:tcPr>
            <w:tcW w:w="4534" w:type="dxa"/>
            <w:tcBorders>
              <w:top w:val="nil"/>
              <w:bottom w:val="nil"/>
              <w:right w:val="nil"/>
            </w:tcBorders>
          </w:tcPr>
          <w:p w14:paraId="028F9583" w14:textId="77777777" w:rsidR="00857849" w:rsidRPr="000914EB" w:rsidRDefault="00857849" w:rsidP="00857849">
            <w:pPr>
              <w:rPr>
                <w:rFonts w:ascii="Times New Roman" w:hAnsi="Times New Roman" w:cs="Times New Roman"/>
                <w:b/>
              </w:rPr>
            </w:pPr>
          </w:p>
        </w:tc>
      </w:tr>
      <w:tr w:rsidR="00857849" w:rsidRPr="000914EB" w14:paraId="0B73FDE0" w14:textId="77777777" w:rsidTr="002F3087">
        <w:tc>
          <w:tcPr>
            <w:tcW w:w="10341" w:type="dxa"/>
            <w:gridSpan w:val="2"/>
            <w:tcBorders>
              <w:top w:val="nil"/>
              <w:left w:val="nil"/>
              <w:bottom w:val="nil"/>
              <w:right w:val="nil"/>
            </w:tcBorders>
          </w:tcPr>
          <w:p w14:paraId="6EF01574" w14:textId="77777777" w:rsidR="00857849" w:rsidRPr="000914EB" w:rsidRDefault="00857849" w:rsidP="004347FB">
            <w:pPr>
              <w:rPr>
                <w:rFonts w:ascii="Times New Roman" w:hAnsi="Times New Roman" w:cs="Times New Roman"/>
                <w:b/>
                <w:sz w:val="16"/>
                <w:szCs w:val="16"/>
              </w:rPr>
            </w:pPr>
            <w:r w:rsidRPr="000914EB">
              <w:rPr>
                <w:rFonts w:ascii="Times New Roman" w:hAnsi="Times New Roman" w:cs="Times New Roman"/>
                <w:b/>
                <w:sz w:val="16"/>
                <w:szCs w:val="16"/>
                <w:vertAlign w:val="superscript"/>
              </w:rPr>
              <w:t>(1)</w:t>
            </w:r>
            <w:r w:rsidRPr="000914EB">
              <w:rPr>
                <w:rFonts w:ascii="Times New Roman" w:hAnsi="Times New Roman" w:cs="Times New Roman"/>
                <w:b/>
                <w:sz w:val="16"/>
                <w:szCs w:val="16"/>
              </w:rPr>
              <w:t xml:space="preserve"> Le nom de la personne ayant apposé sa signature est reproduit en lettres capitales </w:t>
            </w:r>
          </w:p>
        </w:tc>
      </w:tr>
    </w:tbl>
    <w:p w14:paraId="7BDF423A" w14:textId="77777777" w:rsidR="007D308E" w:rsidRPr="000914EB" w:rsidRDefault="007D308E" w:rsidP="00857849">
      <w:pPr>
        <w:spacing w:after="0" w:line="240" w:lineRule="auto"/>
        <w:rPr>
          <w:rFonts w:ascii="Times New Roman" w:hAnsi="Times New Roman" w:cs="Times New Roman"/>
        </w:rPr>
      </w:pPr>
    </w:p>
    <w:sectPr w:rsidR="007D308E" w:rsidRPr="000914EB" w:rsidSect="00C03CAC">
      <w:footerReference w:type="default" r:id="rId11"/>
      <w:pgSz w:w="11906" w:h="16838"/>
      <w:pgMar w:top="567" w:right="709" w:bottom="669" w:left="8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6927FB6" w14:textId="77777777" w:rsidR="00BD2C78" w:rsidRDefault="00BD2C78" w:rsidP="00093ED5">
      <w:pPr>
        <w:spacing w:after="0" w:line="240" w:lineRule="auto"/>
      </w:pPr>
      <w:r>
        <w:separator/>
      </w:r>
    </w:p>
  </w:endnote>
  <w:endnote w:type="continuationSeparator" w:id="0">
    <w:p w14:paraId="7850F16F" w14:textId="77777777" w:rsidR="00BD2C78" w:rsidRDefault="00BD2C78" w:rsidP="00093ED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75B6B23" w14:textId="7805B5D7" w:rsidR="00FA38FD" w:rsidRPr="000914EB" w:rsidRDefault="00FA38FD" w:rsidP="007F266A">
    <w:pPr>
      <w:pBdr>
        <w:top w:val="single" w:sz="4" w:space="1" w:color="auto"/>
      </w:pBdr>
      <w:tabs>
        <w:tab w:val="right" w:pos="10206"/>
      </w:tabs>
      <w:rPr>
        <w:rFonts w:ascii="Times New Roman" w:hAnsi="Times New Roman" w:cs="Times New Roman"/>
        <w:sz w:val="16"/>
        <w:szCs w:val="16"/>
      </w:rPr>
    </w:pPr>
    <w:r w:rsidRPr="005716D0">
      <w:rPr>
        <w:rFonts w:ascii="Times New Roman" w:hAnsi="Times New Roman" w:cs="Times New Roman"/>
        <w:sz w:val="16"/>
        <w:szCs w:val="16"/>
      </w:rPr>
      <w:t>C. </w:t>
    </w:r>
    <w:r w:rsidR="007F266A">
      <w:rPr>
        <w:rFonts w:ascii="Times New Roman" w:hAnsi="Times New Roman" w:cs="Times New Roman"/>
        <w:sz w:val="16"/>
        <w:szCs w:val="16"/>
      </w:rPr>
      <w:t xml:space="preserve"> -25</w:t>
    </w:r>
    <w:r w:rsidR="00B06C6B" w:rsidRPr="000914EB">
      <w:rPr>
        <w:rFonts w:ascii="Times New Roman" w:hAnsi="Times New Roman" w:cs="Times New Roman"/>
        <w:sz w:val="16"/>
        <w:szCs w:val="16"/>
      </w:rPr>
      <w:t xml:space="preserve"> </w:t>
    </w:r>
    <w:r w:rsidR="007F266A">
      <w:rPr>
        <w:rFonts w:ascii="Times New Roman" w:hAnsi="Times New Roman" w:cs="Times New Roman"/>
        <w:sz w:val="16"/>
        <w:szCs w:val="16"/>
      </w:rPr>
      <w:t>-</w:t>
    </w:r>
    <w:r w:rsidR="00F70D18">
      <w:rPr>
        <w:rFonts w:ascii="Times New Roman" w:hAnsi="Times New Roman" w:cs="Times New Roman"/>
        <w:sz w:val="16"/>
        <w:szCs w:val="16"/>
      </w:rPr>
      <w:t xml:space="preserve"> </w:t>
    </w:r>
    <w:r w:rsidR="00F32901" w:rsidRPr="00F32901">
      <w:rPr>
        <w:rFonts w:ascii="Times New Roman" w:hAnsi="Times New Roman" w:cs="Times New Roman"/>
        <w:sz w:val="16"/>
        <w:szCs w:val="16"/>
      </w:rPr>
      <w:t>T</w:t>
    </w:r>
    <w:r w:rsidR="00D172C0">
      <w:rPr>
        <w:rFonts w:ascii="Times New Roman" w:hAnsi="Times New Roman" w:cs="Times New Roman"/>
        <w:sz w:val="16"/>
        <w:szCs w:val="16"/>
      </w:rPr>
      <w:t>ra</w:t>
    </w:r>
    <w:r w:rsidR="00406B35">
      <w:rPr>
        <w:rFonts w:ascii="Times New Roman" w:hAnsi="Times New Roman" w:cs="Times New Roman"/>
        <w:sz w:val="16"/>
        <w:szCs w:val="16"/>
      </w:rPr>
      <w:t>nsport de matériaux ,d’engins et de véhicules</w:t>
    </w:r>
    <w:r w:rsidR="00D172C0">
      <w:rPr>
        <w:rFonts w:ascii="Times New Roman" w:hAnsi="Times New Roman" w:cs="Times New Roman"/>
        <w:sz w:val="16"/>
        <w:szCs w:val="16"/>
      </w:rPr>
      <w:t xml:space="preserve"> </w:t>
    </w:r>
    <w:r w:rsidR="00F32901" w:rsidRPr="00F32901">
      <w:rPr>
        <w:rFonts w:ascii="Times New Roman" w:hAnsi="Times New Roman" w:cs="Times New Roman"/>
        <w:sz w:val="16"/>
        <w:szCs w:val="16"/>
      </w:rPr>
      <w:t xml:space="preserve">pour la DAEM </w:t>
    </w:r>
    <w:r w:rsidR="00406B35">
      <w:rPr>
        <w:rFonts w:ascii="Times New Roman" w:hAnsi="Times New Roman" w:cs="Times New Roman"/>
        <w:sz w:val="16"/>
        <w:szCs w:val="16"/>
      </w:rPr>
      <w:t>- subdivision Nord</w:t>
    </w:r>
    <w:r w:rsidR="00406B35" w:rsidRPr="00F32901">
      <w:rPr>
        <w:rFonts w:ascii="Times New Roman" w:hAnsi="Times New Roman" w:cs="Times New Roman"/>
        <w:sz w:val="16"/>
        <w:szCs w:val="16"/>
      </w:rPr>
      <w:t xml:space="preserve"> </w:t>
    </w:r>
    <w:r w:rsidR="00F32901" w:rsidRPr="00F32901">
      <w:rPr>
        <w:rFonts w:ascii="Times New Roman" w:hAnsi="Times New Roman" w:cs="Times New Roman"/>
        <w:sz w:val="16"/>
        <w:szCs w:val="16"/>
      </w:rPr>
      <w:t>sur les co</w:t>
    </w:r>
    <w:r w:rsidR="007F266A">
      <w:rPr>
        <w:rFonts w:ascii="Times New Roman" w:hAnsi="Times New Roman" w:cs="Times New Roman"/>
        <w:sz w:val="16"/>
        <w:szCs w:val="16"/>
      </w:rPr>
      <w:t>mmunes de Nouméa/Boulouparis/La F</w:t>
    </w:r>
    <w:r w:rsidR="00F32901" w:rsidRPr="00F32901">
      <w:rPr>
        <w:rFonts w:ascii="Times New Roman" w:hAnsi="Times New Roman" w:cs="Times New Roman"/>
        <w:sz w:val="16"/>
        <w:szCs w:val="16"/>
      </w:rPr>
      <w:t>oa/Farino/Sarraméa/Bourail</w:t>
    </w:r>
    <w:r w:rsidRPr="000914EB">
      <w:rPr>
        <w:rFonts w:ascii="Times New Roman" w:hAnsi="Times New Roman" w:cs="Times New Roman"/>
        <w:sz w:val="16"/>
        <w:szCs w:val="16"/>
      </w:rPr>
      <w:tab/>
      <w:t xml:space="preserve">Page </w:t>
    </w:r>
    <w:r w:rsidRPr="000914EB">
      <w:rPr>
        <w:rFonts w:ascii="Times New Roman" w:hAnsi="Times New Roman" w:cs="Times New Roman"/>
        <w:b/>
        <w:sz w:val="16"/>
        <w:szCs w:val="16"/>
      </w:rPr>
      <w:fldChar w:fldCharType="begin"/>
    </w:r>
    <w:r w:rsidRPr="000914EB">
      <w:rPr>
        <w:rFonts w:ascii="Times New Roman" w:hAnsi="Times New Roman" w:cs="Times New Roman"/>
        <w:b/>
        <w:sz w:val="16"/>
        <w:szCs w:val="16"/>
      </w:rPr>
      <w:instrText>PAGE</w:instrText>
    </w:r>
    <w:r w:rsidRPr="000914EB">
      <w:rPr>
        <w:rFonts w:ascii="Times New Roman" w:hAnsi="Times New Roman" w:cs="Times New Roman"/>
        <w:b/>
        <w:sz w:val="16"/>
        <w:szCs w:val="16"/>
      </w:rPr>
      <w:fldChar w:fldCharType="separate"/>
    </w:r>
    <w:r w:rsidR="00012565">
      <w:rPr>
        <w:rFonts w:ascii="Times New Roman" w:hAnsi="Times New Roman" w:cs="Times New Roman"/>
        <w:b/>
        <w:noProof/>
        <w:sz w:val="16"/>
        <w:szCs w:val="16"/>
      </w:rPr>
      <w:t>5</w:t>
    </w:r>
    <w:r w:rsidRPr="000914EB">
      <w:rPr>
        <w:rFonts w:ascii="Times New Roman" w:hAnsi="Times New Roman" w:cs="Times New Roman"/>
        <w:b/>
        <w:sz w:val="16"/>
        <w:szCs w:val="16"/>
      </w:rPr>
      <w:fldChar w:fldCharType="end"/>
    </w:r>
    <w:r w:rsidRPr="000914EB">
      <w:rPr>
        <w:rFonts w:ascii="Times New Roman" w:hAnsi="Times New Roman" w:cs="Times New Roman"/>
        <w:sz w:val="16"/>
        <w:szCs w:val="16"/>
      </w:rPr>
      <w:t xml:space="preserve"> sur </w:t>
    </w:r>
    <w:r w:rsidRPr="000914EB">
      <w:rPr>
        <w:rFonts w:ascii="Times New Roman" w:hAnsi="Times New Roman" w:cs="Times New Roman"/>
        <w:b/>
        <w:sz w:val="16"/>
        <w:szCs w:val="16"/>
      </w:rPr>
      <w:fldChar w:fldCharType="begin"/>
    </w:r>
    <w:r w:rsidRPr="000914EB">
      <w:rPr>
        <w:rFonts w:ascii="Times New Roman" w:hAnsi="Times New Roman" w:cs="Times New Roman"/>
        <w:b/>
        <w:sz w:val="16"/>
        <w:szCs w:val="16"/>
      </w:rPr>
      <w:instrText>NUMPAGES</w:instrText>
    </w:r>
    <w:r w:rsidRPr="000914EB">
      <w:rPr>
        <w:rFonts w:ascii="Times New Roman" w:hAnsi="Times New Roman" w:cs="Times New Roman"/>
        <w:b/>
        <w:sz w:val="16"/>
        <w:szCs w:val="16"/>
      </w:rPr>
      <w:fldChar w:fldCharType="separate"/>
    </w:r>
    <w:r w:rsidR="00012565">
      <w:rPr>
        <w:rFonts w:ascii="Times New Roman" w:hAnsi="Times New Roman" w:cs="Times New Roman"/>
        <w:b/>
        <w:noProof/>
        <w:sz w:val="16"/>
        <w:szCs w:val="16"/>
      </w:rPr>
      <w:t>5</w:t>
    </w:r>
    <w:r w:rsidRPr="000914EB">
      <w:rPr>
        <w:rFonts w:ascii="Times New Roman" w:hAnsi="Times New Roman" w:cs="Times New Roman"/>
        <w:b/>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09B9557" w14:textId="77777777" w:rsidR="00BD2C78" w:rsidRDefault="00BD2C78" w:rsidP="00093ED5">
      <w:pPr>
        <w:spacing w:after="0" w:line="240" w:lineRule="auto"/>
      </w:pPr>
      <w:r>
        <w:separator/>
      </w:r>
    </w:p>
  </w:footnote>
  <w:footnote w:type="continuationSeparator" w:id="0">
    <w:p w14:paraId="68D42F76" w14:textId="77777777" w:rsidR="00BD2C78" w:rsidRDefault="00BD2C78" w:rsidP="00093ED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010410"/>
    <w:multiLevelType w:val="hybridMultilevel"/>
    <w:tmpl w:val="29F2AEDE"/>
    <w:lvl w:ilvl="0" w:tplc="3A0C3DCC">
      <w:numFmt w:val="bullet"/>
      <w:lvlText w:val="-"/>
      <w:lvlJc w:val="left"/>
      <w:pPr>
        <w:ind w:left="644"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03AA448F"/>
    <w:multiLevelType w:val="hybridMultilevel"/>
    <w:tmpl w:val="D7A8C832"/>
    <w:lvl w:ilvl="0" w:tplc="BD20E426">
      <w:start w:val="1"/>
      <w:numFmt w:val="lowerLetter"/>
      <w:lvlText w:val="%1)"/>
      <w:lvlJc w:val="left"/>
      <w:pPr>
        <w:ind w:left="785" w:hanging="360"/>
      </w:pPr>
      <w:rPr>
        <w:rFonts w:ascii="Times New Roman" w:eastAsiaTheme="minorHAnsi" w:hAnsi="Times New Roman" w:cs="Times New Roman" w:hint="default"/>
        <w:sz w:val="22"/>
        <w:szCs w:val="22"/>
      </w:rPr>
    </w:lvl>
    <w:lvl w:ilvl="1" w:tplc="040C0003" w:tentative="1">
      <w:start w:val="1"/>
      <w:numFmt w:val="bullet"/>
      <w:lvlText w:val="o"/>
      <w:lvlJc w:val="left"/>
      <w:pPr>
        <w:ind w:left="1505" w:hanging="360"/>
      </w:pPr>
      <w:rPr>
        <w:rFonts w:ascii="Courier New" w:hAnsi="Courier New" w:cs="Courier New" w:hint="default"/>
      </w:rPr>
    </w:lvl>
    <w:lvl w:ilvl="2" w:tplc="040C0005" w:tentative="1">
      <w:start w:val="1"/>
      <w:numFmt w:val="bullet"/>
      <w:lvlText w:val=""/>
      <w:lvlJc w:val="left"/>
      <w:pPr>
        <w:ind w:left="2225" w:hanging="360"/>
      </w:pPr>
      <w:rPr>
        <w:rFonts w:ascii="Wingdings" w:hAnsi="Wingdings" w:hint="default"/>
      </w:rPr>
    </w:lvl>
    <w:lvl w:ilvl="3" w:tplc="040C0001" w:tentative="1">
      <w:start w:val="1"/>
      <w:numFmt w:val="bullet"/>
      <w:lvlText w:val=""/>
      <w:lvlJc w:val="left"/>
      <w:pPr>
        <w:ind w:left="2945" w:hanging="360"/>
      </w:pPr>
      <w:rPr>
        <w:rFonts w:ascii="Symbol" w:hAnsi="Symbol" w:hint="default"/>
      </w:rPr>
    </w:lvl>
    <w:lvl w:ilvl="4" w:tplc="040C0003" w:tentative="1">
      <w:start w:val="1"/>
      <w:numFmt w:val="bullet"/>
      <w:lvlText w:val="o"/>
      <w:lvlJc w:val="left"/>
      <w:pPr>
        <w:ind w:left="3665" w:hanging="360"/>
      </w:pPr>
      <w:rPr>
        <w:rFonts w:ascii="Courier New" w:hAnsi="Courier New" w:cs="Courier New" w:hint="default"/>
      </w:rPr>
    </w:lvl>
    <w:lvl w:ilvl="5" w:tplc="040C0005" w:tentative="1">
      <w:start w:val="1"/>
      <w:numFmt w:val="bullet"/>
      <w:lvlText w:val=""/>
      <w:lvlJc w:val="left"/>
      <w:pPr>
        <w:ind w:left="4385" w:hanging="360"/>
      </w:pPr>
      <w:rPr>
        <w:rFonts w:ascii="Wingdings" w:hAnsi="Wingdings" w:hint="default"/>
      </w:rPr>
    </w:lvl>
    <w:lvl w:ilvl="6" w:tplc="040C0001" w:tentative="1">
      <w:start w:val="1"/>
      <w:numFmt w:val="bullet"/>
      <w:lvlText w:val=""/>
      <w:lvlJc w:val="left"/>
      <w:pPr>
        <w:ind w:left="5105" w:hanging="360"/>
      </w:pPr>
      <w:rPr>
        <w:rFonts w:ascii="Symbol" w:hAnsi="Symbol" w:hint="default"/>
      </w:rPr>
    </w:lvl>
    <w:lvl w:ilvl="7" w:tplc="040C0003" w:tentative="1">
      <w:start w:val="1"/>
      <w:numFmt w:val="bullet"/>
      <w:lvlText w:val="o"/>
      <w:lvlJc w:val="left"/>
      <w:pPr>
        <w:ind w:left="5825" w:hanging="360"/>
      </w:pPr>
      <w:rPr>
        <w:rFonts w:ascii="Courier New" w:hAnsi="Courier New" w:cs="Courier New" w:hint="default"/>
      </w:rPr>
    </w:lvl>
    <w:lvl w:ilvl="8" w:tplc="040C0005" w:tentative="1">
      <w:start w:val="1"/>
      <w:numFmt w:val="bullet"/>
      <w:lvlText w:val=""/>
      <w:lvlJc w:val="left"/>
      <w:pPr>
        <w:ind w:left="6545" w:hanging="360"/>
      </w:pPr>
      <w:rPr>
        <w:rFonts w:ascii="Wingdings" w:hAnsi="Wingdings" w:hint="default"/>
      </w:rPr>
    </w:lvl>
  </w:abstractNum>
  <w:abstractNum w:abstractNumId="2" w15:restartNumberingAfterBreak="0">
    <w:nsid w:val="088A50EC"/>
    <w:multiLevelType w:val="hybridMultilevel"/>
    <w:tmpl w:val="C1E02F8A"/>
    <w:lvl w:ilvl="0" w:tplc="B45E0EDE">
      <w:start w:val="1"/>
      <w:numFmt w:val="bullet"/>
      <w:lvlText w:val="-"/>
      <w:lvlJc w:val="left"/>
      <w:pPr>
        <w:ind w:left="720" w:hanging="360"/>
      </w:pPr>
      <w:rPr>
        <w:rFonts w:ascii="Times New Roman" w:eastAsia="Times New Roman" w:hAnsi="Times New Roman" w:cs="Times New Roman"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22E14851"/>
    <w:multiLevelType w:val="hybridMultilevel"/>
    <w:tmpl w:val="1DFA455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3FEC7C94"/>
    <w:multiLevelType w:val="hybridMultilevel"/>
    <w:tmpl w:val="37449498"/>
    <w:lvl w:ilvl="0" w:tplc="2B48F822">
      <w:start w:val="1"/>
      <w:numFmt w:val="lowerLetter"/>
      <w:lvlText w:val="%1)"/>
      <w:lvlJc w:val="left"/>
      <w:pPr>
        <w:ind w:left="720" w:hanging="360"/>
      </w:pPr>
      <w:rPr>
        <w:rFonts w:asciiTheme="minorHAnsi" w:eastAsiaTheme="minorHAnsi" w:hAnsiTheme="minorHAnsi" w:cstheme="minorBidi"/>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478E4B39"/>
    <w:multiLevelType w:val="hybridMultilevel"/>
    <w:tmpl w:val="1586F2A4"/>
    <w:lvl w:ilvl="0" w:tplc="B45E0EDE">
      <w:start w:val="1"/>
      <w:numFmt w:val="bullet"/>
      <w:lvlText w:val="-"/>
      <w:lvlJc w:val="left"/>
      <w:pPr>
        <w:ind w:left="720" w:hanging="360"/>
      </w:pPr>
      <w:rPr>
        <w:rFonts w:ascii="Times New Roman" w:eastAsia="Times New Roman" w:hAnsi="Times New Roman" w:cs="Times New Roman" w:hint="default"/>
      </w:rPr>
    </w:lvl>
    <w:lvl w:ilvl="1" w:tplc="040C0005">
      <w:start w:val="1"/>
      <w:numFmt w:val="bullet"/>
      <w:lvlText w:val=""/>
      <w:lvlJc w:val="left"/>
      <w:pPr>
        <w:ind w:left="1440" w:hanging="360"/>
      </w:pPr>
      <w:rPr>
        <w:rFonts w:ascii="Wingdings" w:hAnsi="Wingdings"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52623C08"/>
    <w:multiLevelType w:val="hybridMultilevel"/>
    <w:tmpl w:val="8FA2BFCA"/>
    <w:lvl w:ilvl="0" w:tplc="B45E0EDE">
      <w:start w:val="1"/>
      <w:numFmt w:val="bullet"/>
      <w:lvlText w:val="-"/>
      <w:lvlJc w:val="left"/>
      <w:pPr>
        <w:ind w:left="720" w:hanging="360"/>
      </w:pPr>
      <w:rPr>
        <w:rFonts w:ascii="Times New Roman" w:eastAsia="Times New Roman" w:hAnsi="Times New Roman" w:cs="Times New Roman" w:hint="default"/>
      </w:rPr>
    </w:lvl>
    <w:lvl w:ilvl="1" w:tplc="040C0005">
      <w:start w:val="1"/>
      <w:numFmt w:val="bullet"/>
      <w:lvlText w:val=""/>
      <w:lvlJc w:val="left"/>
      <w:pPr>
        <w:ind w:left="1440" w:hanging="360"/>
      </w:pPr>
      <w:rPr>
        <w:rFonts w:ascii="Wingdings" w:hAnsi="Wingdings"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55AF6A8A"/>
    <w:multiLevelType w:val="hybridMultilevel"/>
    <w:tmpl w:val="D9FC25A8"/>
    <w:lvl w:ilvl="0" w:tplc="FBD4A780">
      <w:start w:val="1"/>
      <w:numFmt w:val="bullet"/>
      <w:lvlText w:val="▪"/>
      <w:lvlJc w:val="left"/>
      <w:pPr>
        <w:ind w:left="720" w:hanging="360"/>
      </w:pPr>
      <w:rPr>
        <w:rFonts w:ascii="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690D6A80"/>
    <w:multiLevelType w:val="hybridMultilevel"/>
    <w:tmpl w:val="04DE2F8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6D37363F"/>
    <w:multiLevelType w:val="hybridMultilevel"/>
    <w:tmpl w:val="6D084ECE"/>
    <w:lvl w:ilvl="0" w:tplc="127434EA">
      <w:start w:val="3"/>
      <w:numFmt w:val="bullet"/>
      <w:lvlText w:val=""/>
      <w:lvlJc w:val="left"/>
      <w:pPr>
        <w:ind w:left="720" w:hanging="360"/>
      </w:pPr>
      <w:rPr>
        <w:rFonts w:ascii="Symbol" w:eastAsia="Times New Roman" w:hAnsi="Symbol" w:cstheme="minorHAns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9"/>
  </w:num>
  <w:num w:numId="4">
    <w:abstractNumId w:val="8"/>
  </w:num>
  <w:num w:numId="5">
    <w:abstractNumId w:val="7"/>
  </w:num>
  <w:num w:numId="6">
    <w:abstractNumId w:val="2"/>
  </w:num>
  <w:num w:numId="7">
    <w:abstractNumId w:val="6"/>
  </w:num>
  <w:num w:numId="8">
    <w:abstractNumId w:val="5"/>
  </w:num>
  <w:num w:numId="9">
    <w:abstractNumId w:val="4"/>
  </w:num>
  <w:num w:numId="1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9"/>
  <w:hyphenationZone w:val="425"/>
  <w:characterSpacingControl w:val="doNotCompress"/>
  <w:hdrShapeDefaults>
    <o:shapedefaults v:ext="edit" spidmax="614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81CED"/>
    <w:rsid w:val="00002D21"/>
    <w:rsid w:val="00004F2C"/>
    <w:rsid w:val="00012565"/>
    <w:rsid w:val="00020061"/>
    <w:rsid w:val="000234D3"/>
    <w:rsid w:val="0002477B"/>
    <w:rsid w:val="00025388"/>
    <w:rsid w:val="00051124"/>
    <w:rsid w:val="0006350B"/>
    <w:rsid w:val="00066563"/>
    <w:rsid w:val="00085FED"/>
    <w:rsid w:val="000914EB"/>
    <w:rsid w:val="00093ED5"/>
    <w:rsid w:val="000A5CF5"/>
    <w:rsid w:val="000B06F1"/>
    <w:rsid w:val="000B2C85"/>
    <w:rsid w:val="000C0064"/>
    <w:rsid w:val="000E0109"/>
    <w:rsid w:val="000E1A42"/>
    <w:rsid w:val="000F43C7"/>
    <w:rsid w:val="000F7DD2"/>
    <w:rsid w:val="00101926"/>
    <w:rsid w:val="00110E7B"/>
    <w:rsid w:val="00113D69"/>
    <w:rsid w:val="001174F6"/>
    <w:rsid w:val="00123268"/>
    <w:rsid w:val="001340AE"/>
    <w:rsid w:val="00136255"/>
    <w:rsid w:val="00145815"/>
    <w:rsid w:val="00157353"/>
    <w:rsid w:val="001649C2"/>
    <w:rsid w:val="001C3178"/>
    <w:rsid w:val="001D65CB"/>
    <w:rsid w:val="00223297"/>
    <w:rsid w:val="002262B2"/>
    <w:rsid w:val="00230BF1"/>
    <w:rsid w:val="00242BCE"/>
    <w:rsid w:val="00244736"/>
    <w:rsid w:val="00264B73"/>
    <w:rsid w:val="00267BA0"/>
    <w:rsid w:val="002748F9"/>
    <w:rsid w:val="00275782"/>
    <w:rsid w:val="002C6DC2"/>
    <w:rsid w:val="002D1C28"/>
    <w:rsid w:val="002D45F4"/>
    <w:rsid w:val="002F1D43"/>
    <w:rsid w:val="002F3087"/>
    <w:rsid w:val="00322533"/>
    <w:rsid w:val="0032406C"/>
    <w:rsid w:val="00325D28"/>
    <w:rsid w:val="00327684"/>
    <w:rsid w:val="003425CC"/>
    <w:rsid w:val="0035107F"/>
    <w:rsid w:val="00367FB6"/>
    <w:rsid w:val="00373AF1"/>
    <w:rsid w:val="003749D4"/>
    <w:rsid w:val="00377C34"/>
    <w:rsid w:val="003A468C"/>
    <w:rsid w:val="003D6A24"/>
    <w:rsid w:val="003D7026"/>
    <w:rsid w:val="00406B35"/>
    <w:rsid w:val="004347FB"/>
    <w:rsid w:val="00444180"/>
    <w:rsid w:val="004447FD"/>
    <w:rsid w:val="0046137F"/>
    <w:rsid w:val="004659ED"/>
    <w:rsid w:val="004763A5"/>
    <w:rsid w:val="00481F31"/>
    <w:rsid w:val="00494007"/>
    <w:rsid w:val="00495A21"/>
    <w:rsid w:val="004A51BF"/>
    <w:rsid w:val="004C39E6"/>
    <w:rsid w:val="004D4972"/>
    <w:rsid w:val="005140AE"/>
    <w:rsid w:val="00523FCD"/>
    <w:rsid w:val="00530F6A"/>
    <w:rsid w:val="00531750"/>
    <w:rsid w:val="005405BD"/>
    <w:rsid w:val="005466A5"/>
    <w:rsid w:val="00546F4F"/>
    <w:rsid w:val="005524C0"/>
    <w:rsid w:val="005565C0"/>
    <w:rsid w:val="00563A02"/>
    <w:rsid w:val="005716D0"/>
    <w:rsid w:val="00575C89"/>
    <w:rsid w:val="00576650"/>
    <w:rsid w:val="005C6ABF"/>
    <w:rsid w:val="005D0592"/>
    <w:rsid w:val="005D4BCB"/>
    <w:rsid w:val="005E1B20"/>
    <w:rsid w:val="005F01E6"/>
    <w:rsid w:val="005F211D"/>
    <w:rsid w:val="0060365A"/>
    <w:rsid w:val="00604085"/>
    <w:rsid w:val="0060501E"/>
    <w:rsid w:val="0061432A"/>
    <w:rsid w:val="00614934"/>
    <w:rsid w:val="0062119E"/>
    <w:rsid w:val="00647868"/>
    <w:rsid w:val="006538BB"/>
    <w:rsid w:val="00657C54"/>
    <w:rsid w:val="00664DD8"/>
    <w:rsid w:val="00690971"/>
    <w:rsid w:val="006A2F51"/>
    <w:rsid w:val="006A5575"/>
    <w:rsid w:val="006A7178"/>
    <w:rsid w:val="006B3F53"/>
    <w:rsid w:val="006B6BC6"/>
    <w:rsid w:val="006B79C7"/>
    <w:rsid w:val="006D69EF"/>
    <w:rsid w:val="006E798C"/>
    <w:rsid w:val="00736298"/>
    <w:rsid w:val="00741536"/>
    <w:rsid w:val="007433FA"/>
    <w:rsid w:val="0075087C"/>
    <w:rsid w:val="00760E28"/>
    <w:rsid w:val="00777EB2"/>
    <w:rsid w:val="0078369E"/>
    <w:rsid w:val="00791BCF"/>
    <w:rsid w:val="007A33E5"/>
    <w:rsid w:val="007A484A"/>
    <w:rsid w:val="007B20C7"/>
    <w:rsid w:val="007D308E"/>
    <w:rsid w:val="007E2994"/>
    <w:rsid w:val="007F266A"/>
    <w:rsid w:val="0080382E"/>
    <w:rsid w:val="008104F6"/>
    <w:rsid w:val="00853E7D"/>
    <w:rsid w:val="00854870"/>
    <w:rsid w:val="00857849"/>
    <w:rsid w:val="00867F16"/>
    <w:rsid w:val="00874E12"/>
    <w:rsid w:val="0089349E"/>
    <w:rsid w:val="008A2298"/>
    <w:rsid w:val="008A5CFD"/>
    <w:rsid w:val="008F092F"/>
    <w:rsid w:val="00926F57"/>
    <w:rsid w:val="00927B49"/>
    <w:rsid w:val="009905DE"/>
    <w:rsid w:val="00996F31"/>
    <w:rsid w:val="009D1F40"/>
    <w:rsid w:val="009E6A59"/>
    <w:rsid w:val="009F5816"/>
    <w:rsid w:val="00A0223C"/>
    <w:rsid w:val="00A1482F"/>
    <w:rsid w:val="00A41EAA"/>
    <w:rsid w:val="00A652BA"/>
    <w:rsid w:val="00A81CED"/>
    <w:rsid w:val="00A96F2E"/>
    <w:rsid w:val="00AA4B0E"/>
    <w:rsid w:val="00AB089D"/>
    <w:rsid w:val="00AB616E"/>
    <w:rsid w:val="00AC0B44"/>
    <w:rsid w:val="00AC68DA"/>
    <w:rsid w:val="00AD1083"/>
    <w:rsid w:val="00AD56ED"/>
    <w:rsid w:val="00AD7371"/>
    <w:rsid w:val="00B06C6B"/>
    <w:rsid w:val="00B26D14"/>
    <w:rsid w:val="00B30213"/>
    <w:rsid w:val="00B31CB7"/>
    <w:rsid w:val="00B8131C"/>
    <w:rsid w:val="00B82B1B"/>
    <w:rsid w:val="00B973D8"/>
    <w:rsid w:val="00BB707B"/>
    <w:rsid w:val="00BD2C78"/>
    <w:rsid w:val="00BD4B7C"/>
    <w:rsid w:val="00BD6EA3"/>
    <w:rsid w:val="00BD750F"/>
    <w:rsid w:val="00BE43BC"/>
    <w:rsid w:val="00BF1489"/>
    <w:rsid w:val="00C026EB"/>
    <w:rsid w:val="00C03CAC"/>
    <w:rsid w:val="00C24D37"/>
    <w:rsid w:val="00C445CC"/>
    <w:rsid w:val="00C44969"/>
    <w:rsid w:val="00C52409"/>
    <w:rsid w:val="00C70777"/>
    <w:rsid w:val="00C746E5"/>
    <w:rsid w:val="00C82D88"/>
    <w:rsid w:val="00C869B7"/>
    <w:rsid w:val="00C92457"/>
    <w:rsid w:val="00C96743"/>
    <w:rsid w:val="00CB7E89"/>
    <w:rsid w:val="00CD5671"/>
    <w:rsid w:val="00CE07E0"/>
    <w:rsid w:val="00CE2D89"/>
    <w:rsid w:val="00CF0BFA"/>
    <w:rsid w:val="00D172C0"/>
    <w:rsid w:val="00D25807"/>
    <w:rsid w:val="00D31415"/>
    <w:rsid w:val="00D46FAC"/>
    <w:rsid w:val="00D535D6"/>
    <w:rsid w:val="00D72C32"/>
    <w:rsid w:val="00D85CA5"/>
    <w:rsid w:val="00D87D3C"/>
    <w:rsid w:val="00DA67FB"/>
    <w:rsid w:val="00DA7262"/>
    <w:rsid w:val="00DB525A"/>
    <w:rsid w:val="00DC282B"/>
    <w:rsid w:val="00DD2C3F"/>
    <w:rsid w:val="00DD637E"/>
    <w:rsid w:val="00E0647E"/>
    <w:rsid w:val="00E42BFA"/>
    <w:rsid w:val="00E55820"/>
    <w:rsid w:val="00E62C35"/>
    <w:rsid w:val="00E826D8"/>
    <w:rsid w:val="00E82AC2"/>
    <w:rsid w:val="00E87867"/>
    <w:rsid w:val="00E916EC"/>
    <w:rsid w:val="00EB3906"/>
    <w:rsid w:val="00EB704D"/>
    <w:rsid w:val="00EC03C7"/>
    <w:rsid w:val="00EC41FE"/>
    <w:rsid w:val="00EC7905"/>
    <w:rsid w:val="00ED185A"/>
    <w:rsid w:val="00EF1F24"/>
    <w:rsid w:val="00EF25ED"/>
    <w:rsid w:val="00F14841"/>
    <w:rsid w:val="00F318A1"/>
    <w:rsid w:val="00F32901"/>
    <w:rsid w:val="00F40BE2"/>
    <w:rsid w:val="00F47017"/>
    <w:rsid w:val="00F471C4"/>
    <w:rsid w:val="00F61191"/>
    <w:rsid w:val="00F64B89"/>
    <w:rsid w:val="00F70D18"/>
    <w:rsid w:val="00F8519F"/>
    <w:rsid w:val="00F85DA4"/>
    <w:rsid w:val="00FA38FD"/>
    <w:rsid w:val="00FB09B0"/>
    <w:rsid w:val="00FB77D9"/>
    <w:rsid w:val="00FD19F3"/>
    <w:rsid w:val="00FD312A"/>
    <w:rsid w:val="00FD6B7E"/>
    <w:rsid w:val="00FE0DD1"/>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61441"/>
    <o:shapelayout v:ext="edit">
      <o:idmap v:ext="edit" data="1"/>
    </o:shapelayout>
  </w:shapeDefaults>
  <w:decimalSymbol w:val=","/>
  <w:listSeparator w:val=";"/>
  <w14:docId w14:val="4120F7A4"/>
  <w15:docId w15:val="{91ECEDD0-422D-425B-9026-7C930E8C57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itre1">
    <w:name w:val="heading 1"/>
    <w:basedOn w:val="Normal"/>
    <w:next w:val="Normal"/>
    <w:link w:val="Titre1Car"/>
    <w:uiPriority w:val="9"/>
    <w:qFormat/>
    <w:rsid w:val="003A468C"/>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customStyle="1" w:styleId="Grilledutableau3">
    <w:name w:val="Grille du tableau3"/>
    <w:basedOn w:val="TableauNormal"/>
    <w:next w:val="Grilledutableau"/>
    <w:uiPriority w:val="59"/>
    <w:rsid w:val="00C026EB"/>
    <w:pPr>
      <w:spacing w:after="0" w:line="240" w:lineRule="auto"/>
    </w:pPr>
    <w:rPr>
      <w:rFonts w:ascii="Times New Roman" w:eastAsia="Times New Roman" w:hAnsi="Times New Roman" w:cs="Times New Roman"/>
      <w:sz w:val="20"/>
      <w:szCs w:val="20"/>
      <w:lang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lledutableau">
    <w:name w:val="Table Grid"/>
    <w:basedOn w:val="TableauNormal"/>
    <w:uiPriority w:val="59"/>
    <w:rsid w:val="00C02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edebulles">
    <w:name w:val="Balloon Text"/>
    <w:basedOn w:val="Normal"/>
    <w:link w:val="TextedebullesCar"/>
    <w:uiPriority w:val="99"/>
    <w:semiHidden/>
    <w:unhideWhenUsed/>
    <w:rsid w:val="00C026EB"/>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C026EB"/>
    <w:rPr>
      <w:rFonts w:ascii="Tahoma" w:hAnsi="Tahoma" w:cs="Tahoma"/>
      <w:sz w:val="16"/>
      <w:szCs w:val="16"/>
    </w:rPr>
  </w:style>
  <w:style w:type="character" w:styleId="Marquedecommentaire">
    <w:name w:val="annotation reference"/>
    <w:basedOn w:val="Policepardfaut"/>
    <w:uiPriority w:val="99"/>
    <w:rsid w:val="007D308E"/>
    <w:rPr>
      <w:sz w:val="16"/>
      <w:szCs w:val="16"/>
    </w:rPr>
  </w:style>
  <w:style w:type="paragraph" w:styleId="Commentaire">
    <w:name w:val="annotation text"/>
    <w:basedOn w:val="Normal"/>
    <w:link w:val="CommentaireCar"/>
    <w:rsid w:val="007D308E"/>
    <w:pPr>
      <w:spacing w:after="0" w:line="240" w:lineRule="auto"/>
    </w:pPr>
    <w:rPr>
      <w:rFonts w:ascii="Times New Roman" w:eastAsia="Times New Roman" w:hAnsi="Times New Roman" w:cs="Times New Roman"/>
      <w:sz w:val="20"/>
      <w:szCs w:val="20"/>
      <w:lang w:eastAsia="fr-FR"/>
    </w:rPr>
  </w:style>
  <w:style w:type="character" w:customStyle="1" w:styleId="CommentaireCar">
    <w:name w:val="Commentaire Car"/>
    <w:basedOn w:val="Policepardfaut"/>
    <w:link w:val="Commentaire"/>
    <w:rsid w:val="007D308E"/>
    <w:rPr>
      <w:rFonts w:ascii="Times New Roman" w:eastAsia="Times New Roman" w:hAnsi="Times New Roman" w:cs="Times New Roman"/>
      <w:sz w:val="20"/>
      <w:szCs w:val="20"/>
      <w:lang w:eastAsia="fr-FR"/>
    </w:rPr>
  </w:style>
  <w:style w:type="paragraph" w:styleId="Paragraphedeliste">
    <w:name w:val="List Paragraph"/>
    <w:basedOn w:val="Normal"/>
    <w:uiPriority w:val="34"/>
    <w:qFormat/>
    <w:rsid w:val="007D308E"/>
    <w:pPr>
      <w:spacing w:after="0" w:line="240" w:lineRule="auto"/>
      <w:ind w:left="720"/>
      <w:contextualSpacing/>
    </w:pPr>
    <w:rPr>
      <w:rFonts w:ascii="Times New Roman" w:eastAsia="Times New Roman" w:hAnsi="Times New Roman" w:cs="Times New Roman"/>
      <w:sz w:val="24"/>
      <w:szCs w:val="24"/>
      <w:lang w:eastAsia="fr-FR"/>
    </w:rPr>
  </w:style>
  <w:style w:type="paragraph" w:customStyle="1" w:styleId="texte">
    <w:name w:val="texte"/>
    <w:basedOn w:val="Normal"/>
    <w:rsid w:val="00093ED5"/>
    <w:pPr>
      <w:spacing w:after="0" w:line="240" w:lineRule="auto"/>
      <w:ind w:left="567"/>
      <w:jc w:val="both"/>
    </w:pPr>
    <w:rPr>
      <w:rFonts w:ascii="Times New Roman" w:eastAsia="Times New Roman" w:hAnsi="Times New Roman" w:cs="Times New Roman"/>
      <w:sz w:val="24"/>
      <w:szCs w:val="20"/>
      <w:lang w:eastAsia="fr-FR"/>
    </w:rPr>
  </w:style>
  <w:style w:type="paragraph" w:styleId="En-tte">
    <w:name w:val="header"/>
    <w:basedOn w:val="Normal"/>
    <w:link w:val="En-tteCar"/>
    <w:uiPriority w:val="99"/>
    <w:unhideWhenUsed/>
    <w:rsid w:val="00093ED5"/>
    <w:pPr>
      <w:tabs>
        <w:tab w:val="center" w:pos="4536"/>
        <w:tab w:val="right" w:pos="9072"/>
      </w:tabs>
      <w:spacing w:after="0" w:line="240" w:lineRule="auto"/>
    </w:pPr>
  </w:style>
  <w:style w:type="character" w:customStyle="1" w:styleId="En-tteCar">
    <w:name w:val="En-tête Car"/>
    <w:basedOn w:val="Policepardfaut"/>
    <w:link w:val="En-tte"/>
    <w:uiPriority w:val="99"/>
    <w:rsid w:val="00093ED5"/>
  </w:style>
  <w:style w:type="paragraph" w:styleId="Pieddepage">
    <w:name w:val="footer"/>
    <w:basedOn w:val="Normal"/>
    <w:link w:val="PieddepageCar"/>
    <w:uiPriority w:val="99"/>
    <w:unhideWhenUsed/>
    <w:rsid w:val="00093ED5"/>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093ED5"/>
  </w:style>
  <w:style w:type="paragraph" w:styleId="Objetducommentaire">
    <w:name w:val="annotation subject"/>
    <w:basedOn w:val="Commentaire"/>
    <w:next w:val="Commentaire"/>
    <w:link w:val="ObjetducommentaireCar"/>
    <w:uiPriority w:val="99"/>
    <w:semiHidden/>
    <w:unhideWhenUsed/>
    <w:rsid w:val="00C03CAC"/>
    <w:pPr>
      <w:spacing w:after="200"/>
    </w:pPr>
    <w:rPr>
      <w:rFonts w:asciiTheme="minorHAnsi" w:eastAsiaTheme="minorHAnsi" w:hAnsiTheme="minorHAnsi" w:cstheme="minorBidi"/>
      <w:b/>
      <w:bCs/>
      <w:lang w:eastAsia="en-US"/>
    </w:rPr>
  </w:style>
  <w:style w:type="character" w:customStyle="1" w:styleId="ObjetducommentaireCar">
    <w:name w:val="Objet du commentaire Car"/>
    <w:basedOn w:val="CommentaireCar"/>
    <w:link w:val="Objetducommentaire"/>
    <w:uiPriority w:val="99"/>
    <w:semiHidden/>
    <w:rsid w:val="00C03CAC"/>
    <w:rPr>
      <w:rFonts w:ascii="Times New Roman" w:eastAsia="Times New Roman" w:hAnsi="Times New Roman" w:cs="Times New Roman"/>
      <w:b/>
      <w:bCs/>
      <w:sz w:val="20"/>
      <w:szCs w:val="20"/>
      <w:lang w:eastAsia="fr-FR"/>
    </w:rPr>
  </w:style>
  <w:style w:type="paragraph" w:styleId="Rvision">
    <w:name w:val="Revision"/>
    <w:hidden/>
    <w:uiPriority w:val="99"/>
    <w:semiHidden/>
    <w:rsid w:val="00C03CAC"/>
    <w:pPr>
      <w:spacing w:after="0" w:line="240" w:lineRule="auto"/>
    </w:pPr>
  </w:style>
  <w:style w:type="paragraph" w:customStyle="1" w:styleId="TITREI">
    <w:name w:val="TITRE I"/>
    <w:basedOn w:val="Titre1"/>
    <w:link w:val="TITREICar"/>
    <w:qFormat/>
    <w:rsid w:val="003A468C"/>
    <w:pPr>
      <w:keepLines w:val="0"/>
      <w:spacing w:before="360" w:after="240" w:line="240" w:lineRule="auto"/>
      <w:jc w:val="both"/>
    </w:pPr>
    <w:rPr>
      <w:rFonts w:ascii="Times New Roman" w:eastAsia="Times New Roman" w:hAnsi="Times New Roman" w:cs="Times New Roman"/>
      <w:b/>
      <w:bCs/>
      <w:color w:val="auto"/>
      <w:sz w:val="24"/>
      <w:szCs w:val="24"/>
      <w:u w:val="single"/>
      <w:lang w:eastAsia="fr-FR"/>
    </w:rPr>
  </w:style>
  <w:style w:type="character" w:customStyle="1" w:styleId="TITREICar">
    <w:name w:val="TITRE I Car"/>
    <w:link w:val="TITREI"/>
    <w:rsid w:val="003A468C"/>
    <w:rPr>
      <w:rFonts w:ascii="Times New Roman" w:eastAsia="Times New Roman" w:hAnsi="Times New Roman" w:cs="Times New Roman"/>
      <w:b/>
      <w:bCs/>
      <w:sz w:val="24"/>
      <w:szCs w:val="24"/>
      <w:u w:val="single"/>
      <w:lang w:eastAsia="fr-FR"/>
    </w:rPr>
  </w:style>
  <w:style w:type="character" w:customStyle="1" w:styleId="Titre1Car">
    <w:name w:val="Titre 1 Car"/>
    <w:basedOn w:val="Policepardfaut"/>
    <w:link w:val="Titre1"/>
    <w:uiPriority w:val="9"/>
    <w:rsid w:val="003A468C"/>
    <w:rPr>
      <w:rFonts w:asciiTheme="majorHAnsi" w:eastAsiaTheme="majorEastAsia" w:hAnsiTheme="majorHAnsi" w:cstheme="majorBidi"/>
      <w:color w:val="365F91" w:themeColor="accent1" w:themeShade="BF"/>
      <w:sz w:val="32"/>
      <w:szCs w:val="32"/>
    </w:rPr>
  </w:style>
  <w:style w:type="character" w:styleId="Lienhypertexte">
    <w:name w:val="Hyperlink"/>
    <w:uiPriority w:val="99"/>
    <w:rsid w:val="00BD6EA3"/>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35429233">
      <w:bodyDiv w:val="1"/>
      <w:marLeft w:val="0"/>
      <w:marRight w:val="0"/>
      <w:marTop w:val="0"/>
      <w:marBottom w:val="0"/>
      <w:divBdr>
        <w:top w:val="none" w:sz="0" w:space="0" w:color="auto"/>
        <w:left w:val="none" w:sz="0" w:space="0" w:color="auto"/>
        <w:bottom w:val="none" w:sz="0" w:space="0" w:color="auto"/>
        <w:right w:val="none" w:sz="0" w:space="0" w:color="auto"/>
      </w:divBdr>
    </w:div>
    <w:div w:id="18600043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s://www.province-sud.nc/espace-factures" TargetMode="External"/><Relationship Id="rId4" Type="http://schemas.openxmlformats.org/officeDocument/2006/relationships/settings" Target="settings.xml"/><Relationship Id="rId9" Type="http://schemas.openxmlformats.org/officeDocument/2006/relationships/hyperlink" Target="mailto:facturation.snord@province-sud.nc"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EA2E65F-B4B0-4664-B5E9-C05992C6C9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40</TotalTime>
  <Pages>5</Pages>
  <Words>1654</Words>
  <Characters>9099</Characters>
  <Application>Microsoft Office Word</Application>
  <DocSecurity>0</DocSecurity>
  <Lines>75</Lines>
  <Paragraphs>21</Paragraphs>
  <ScaleCrop>false</ScaleCrop>
  <HeadingPairs>
    <vt:vector size="2" baseType="variant">
      <vt:variant>
        <vt:lpstr>Titre</vt:lpstr>
      </vt:variant>
      <vt:variant>
        <vt:i4>1</vt:i4>
      </vt:variant>
    </vt:vector>
  </HeadingPairs>
  <TitlesOfParts>
    <vt:vector size="1" baseType="lpstr">
      <vt:lpstr/>
    </vt:vector>
  </TitlesOfParts>
  <Company>Province Sud</Company>
  <LinksUpToDate>false</LinksUpToDate>
  <CharactersWithSpaces>10732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Vaitiare FOGLIANI</dc:creator>
  <cp:lastModifiedBy>Vasthi Civatte</cp:lastModifiedBy>
  <cp:revision>29</cp:revision>
  <dcterms:created xsi:type="dcterms:W3CDTF">2025-10-12T23:57:00Z</dcterms:created>
  <dcterms:modified xsi:type="dcterms:W3CDTF">2025-10-28T21:05:00Z</dcterms:modified>
</cp:coreProperties>
</file>